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52EE7" w14:textId="0BDAD552" w:rsidR="006D4D70" w:rsidRPr="00142921" w:rsidRDefault="00192071" w:rsidP="006D4D70">
      <w:pPr>
        <w:spacing w:after="0"/>
        <w:ind w:left="1985" w:hanging="1985"/>
        <w:rPr>
          <w:rFonts w:ascii="Arial" w:eastAsiaTheme="minorEastAsia" w:hAnsi="Arial" w:cs="Arial"/>
          <w:b/>
          <w:sz w:val="24"/>
          <w:szCs w:val="24"/>
          <w:lang w:eastAsia="zh-CN"/>
        </w:rPr>
      </w:pPr>
      <w:bookmarkStart w:id="0" w:name="Title"/>
      <w:bookmarkStart w:id="1" w:name="DocumentFor"/>
      <w:bookmarkEnd w:id="0"/>
      <w:bookmarkEnd w:id="1"/>
      <w:r w:rsidRPr="00142921">
        <w:rPr>
          <w:rFonts w:ascii="Arial" w:eastAsia="SimSun" w:hAnsi="Arial" w:cs="Arial"/>
          <w:b/>
          <w:sz w:val="24"/>
          <w:szCs w:val="24"/>
          <w:lang w:eastAsia="zh-CN"/>
        </w:rPr>
        <w:t>3GPP TSG-RAN WG4 Meeting #11</w:t>
      </w:r>
      <w:r w:rsidR="0097647B" w:rsidRPr="00142921">
        <w:rPr>
          <w:rFonts w:ascii="Arial" w:eastAsia="SimSun" w:hAnsi="Arial" w:cs="Arial"/>
          <w:b/>
          <w:sz w:val="24"/>
          <w:szCs w:val="24"/>
          <w:lang w:eastAsia="zh-CN"/>
        </w:rPr>
        <w:t>5</w:t>
      </w:r>
      <w:r w:rsidR="006D4D70" w:rsidRPr="00142921">
        <w:rPr>
          <w:rFonts w:ascii="Arial" w:eastAsiaTheme="minorEastAsia" w:hAnsi="Arial" w:cs="Arial"/>
          <w:b/>
          <w:sz w:val="24"/>
          <w:szCs w:val="24"/>
          <w:lang w:eastAsia="zh-CN"/>
        </w:rPr>
        <w:tab/>
      </w:r>
      <w:r w:rsidR="006D4D70" w:rsidRPr="00142921">
        <w:rPr>
          <w:rFonts w:ascii="Arial" w:eastAsiaTheme="minorEastAsia" w:hAnsi="Arial" w:cs="Arial"/>
          <w:b/>
          <w:sz w:val="24"/>
          <w:szCs w:val="24"/>
          <w:lang w:eastAsia="zh-CN"/>
        </w:rPr>
        <w:tab/>
      </w:r>
      <w:r w:rsidR="006D4D70" w:rsidRPr="00142921">
        <w:rPr>
          <w:rFonts w:ascii="Arial" w:eastAsiaTheme="minorEastAsia" w:hAnsi="Arial" w:cs="Arial"/>
          <w:b/>
          <w:sz w:val="24"/>
          <w:szCs w:val="24"/>
          <w:lang w:eastAsia="zh-CN"/>
        </w:rPr>
        <w:tab/>
      </w:r>
      <w:r w:rsidR="006D4D70" w:rsidRPr="00142921">
        <w:rPr>
          <w:rFonts w:ascii="Arial" w:eastAsiaTheme="minorEastAsia" w:hAnsi="Arial" w:cs="Arial"/>
          <w:b/>
          <w:sz w:val="24"/>
          <w:szCs w:val="24"/>
          <w:lang w:eastAsia="zh-CN"/>
        </w:rPr>
        <w:tab/>
      </w:r>
      <w:r w:rsidR="006D4D70" w:rsidRPr="00142921">
        <w:rPr>
          <w:rFonts w:ascii="Arial" w:eastAsiaTheme="minorEastAsia" w:hAnsi="Arial" w:cs="Arial"/>
          <w:b/>
          <w:sz w:val="24"/>
          <w:szCs w:val="24"/>
          <w:lang w:eastAsia="zh-CN"/>
        </w:rPr>
        <w:tab/>
      </w:r>
      <w:r w:rsidR="006D4D70" w:rsidRPr="00142921">
        <w:rPr>
          <w:rFonts w:ascii="Arial" w:eastAsiaTheme="minorEastAsia" w:hAnsi="Arial" w:cs="Arial"/>
          <w:b/>
          <w:sz w:val="24"/>
          <w:szCs w:val="24"/>
          <w:lang w:eastAsia="zh-CN"/>
        </w:rPr>
        <w:tab/>
      </w:r>
      <w:r w:rsidR="006D4D70" w:rsidRPr="00142921">
        <w:rPr>
          <w:rFonts w:ascii="Arial" w:eastAsiaTheme="minorEastAsia" w:hAnsi="Arial" w:cs="Arial"/>
          <w:b/>
          <w:sz w:val="24"/>
          <w:szCs w:val="24"/>
          <w:lang w:eastAsia="zh-CN"/>
        </w:rPr>
        <w:tab/>
        <w:t xml:space="preserve">         </w:t>
      </w:r>
      <w:r w:rsidR="006D4D70" w:rsidRPr="00142921">
        <w:rPr>
          <w:rFonts w:ascii="Arial" w:eastAsiaTheme="minorEastAsia" w:hAnsi="Arial" w:cs="Arial"/>
          <w:b/>
          <w:sz w:val="24"/>
          <w:szCs w:val="24"/>
          <w:lang w:eastAsia="zh-CN"/>
        </w:rPr>
        <w:tab/>
      </w:r>
      <w:r w:rsidR="002A1649" w:rsidRPr="00142921">
        <w:rPr>
          <w:rFonts w:ascii="Arial" w:eastAsiaTheme="minorEastAsia" w:hAnsi="Arial" w:cs="Arial"/>
          <w:b/>
          <w:sz w:val="24"/>
          <w:szCs w:val="24"/>
          <w:lang w:eastAsia="zh-CN"/>
        </w:rPr>
        <w:tab/>
      </w:r>
      <w:r w:rsidR="00FF16E3">
        <w:rPr>
          <w:rFonts w:ascii="Arial" w:eastAsiaTheme="minorEastAsia" w:hAnsi="Arial" w:cs="Arial"/>
          <w:b/>
          <w:sz w:val="24"/>
          <w:szCs w:val="24"/>
          <w:lang w:eastAsia="zh-CN"/>
        </w:rPr>
        <w:t xml:space="preserve">      </w:t>
      </w:r>
      <w:r w:rsidR="006D4D70" w:rsidRPr="00142921">
        <w:rPr>
          <w:rFonts w:ascii="Arial" w:eastAsiaTheme="minorEastAsia" w:hAnsi="Arial" w:cs="Arial"/>
          <w:b/>
          <w:sz w:val="24"/>
          <w:szCs w:val="24"/>
          <w:lang w:eastAsia="zh-CN"/>
        </w:rPr>
        <w:t>R4-2</w:t>
      </w:r>
      <w:r w:rsidRPr="00142921">
        <w:rPr>
          <w:rFonts w:ascii="Arial" w:eastAsiaTheme="minorEastAsia" w:hAnsi="Arial" w:cs="Arial"/>
          <w:b/>
          <w:sz w:val="24"/>
          <w:szCs w:val="24"/>
          <w:lang w:eastAsia="zh-CN"/>
        </w:rPr>
        <w:t>50</w:t>
      </w:r>
      <w:r w:rsidR="00FF16E3">
        <w:rPr>
          <w:rFonts w:ascii="Arial" w:eastAsiaTheme="minorEastAsia" w:hAnsi="Arial" w:cs="Arial"/>
          <w:b/>
          <w:sz w:val="24"/>
          <w:szCs w:val="24"/>
          <w:lang w:eastAsia="zh-CN"/>
        </w:rPr>
        <w:t>5834</w:t>
      </w:r>
    </w:p>
    <w:p w14:paraId="2CC33A46" w14:textId="59E65B27" w:rsidR="00192071" w:rsidRPr="00142921" w:rsidRDefault="0097647B" w:rsidP="00361D34">
      <w:pPr>
        <w:pStyle w:val="Header"/>
        <w:tabs>
          <w:tab w:val="right" w:pos="9781"/>
          <w:tab w:val="right" w:pos="13323"/>
        </w:tabs>
        <w:spacing w:before="60" w:after="60"/>
        <w:outlineLvl w:val="0"/>
        <w:rPr>
          <w:rFonts w:eastAsia="SimSun" w:cs="Arial"/>
          <w:b w:val="0"/>
          <w:sz w:val="24"/>
          <w:szCs w:val="24"/>
          <w:lang w:val="en-US" w:eastAsia="zh-CN"/>
        </w:rPr>
      </w:pPr>
      <w:r w:rsidRPr="00142921">
        <w:rPr>
          <w:rFonts w:eastAsia="SimSun" w:cs="Arial"/>
          <w:sz w:val="24"/>
          <w:szCs w:val="24"/>
          <w:lang w:val="en-US" w:eastAsia="zh-CN"/>
        </w:rPr>
        <w:t>Malta</w:t>
      </w:r>
      <w:r w:rsidR="00852774" w:rsidRPr="00142921">
        <w:rPr>
          <w:rFonts w:eastAsia="SimSun" w:cs="Arial"/>
          <w:sz w:val="24"/>
          <w:szCs w:val="24"/>
          <w:lang w:val="en-US" w:eastAsia="zh-CN"/>
        </w:rPr>
        <w:t xml:space="preserve">, MT, </w:t>
      </w:r>
      <w:r w:rsidRPr="00142921">
        <w:rPr>
          <w:rFonts w:eastAsia="SimSun" w:cs="Arial"/>
          <w:sz w:val="24"/>
          <w:szCs w:val="24"/>
          <w:lang w:val="en-US" w:eastAsia="zh-CN"/>
        </w:rPr>
        <w:t>19</w:t>
      </w:r>
      <w:r w:rsidR="00361D34" w:rsidRPr="00142921">
        <w:rPr>
          <w:rFonts w:eastAsia="SimSun" w:cs="Arial"/>
          <w:sz w:val="24"/>
          <w:szCs w:val="24"/>
          <w:vertAlign w:val="superscript"/>
          <w:lang w:val="en-US" w:eastAsia="zh-CN"/>
        </w:rPr>
        <w:t>th</w:t>
      </w:r>
      <w:r w:rsidR="00361D34" w:rsidRPr="00142921">
        <w:rPr>
          <w:rFonts w:eastAsia="SimSun" w:cs="Arial"/>
          <w:sz w:val="24"/>
          <w:szCs w:val="24"/>
          <w:lang w:val="en-US" w:eastAsia="zh-CN"/>
        </w:rPr>
        <w:t xml:space="preserve"> – </w:t>
      </w:r>
      <w:r w:rsidRPr="00142921">
        <w:rPr>
          <w:rFonts w:eastAsia="SimSun" w:cs="Arial"/>
          <w:sz w:val="24"/>
          <w:szCs w:val="24"/>
          <w:lang w:val="en-US" w:eastAsia="zh-CN"/>
        </w:rPr>
        <w:t>23</w:t>
      </w:r>
      <w:r w:rsidRPr="00142921">
        <w:rPr>
          <w:rFonts w:eastAsia="SimSun" w:cs="Arial"/>
          <w:sz w:val="24"/>
          <w:szCs w:val="24"/>
          <w:vertAlign w:val="superscript"/>
          <w:lang w:val="en-US" w:eastAsia="zh-CN"/>
        </w:rPr>
        <w:t>rd</w:t>
      </w:r>
      <w:r w:rsidR="00361D34" w:rsidRPr="00142921">
        <w:rPr>
          <w:rFonts w:eastAsia="SimSun" w:cs="Arial"/>
          <w:sz w:val="24"/>
          <w:szCs w:val="24"/>
          <w:lang w:val="en-US" w:eastAsia="zh-CN"/>
        </w:rPr>
        <w:t xml:space="preserve"> </w:t>
      </w:r>
      <w:r w:rsidRPr="00142921">
        <w:rPr>
          <w:rFonts w:eastAsia="SimSun" w:cs="Arial"/>
          <w:sz w:val="24"/>
          <w:szCs w:val="24"/>
          <w:lang w:val="en-US" w:eastAsia="zh-CN"/>
        </w:rPr>
        <w:t>May</w:t>
      </w:r>
      <w:r w:rsidR="00361D34" w:rsidRPr="00142921">
        <w:rPr>
          <w:rFonts w:eastAsia="SimSun" w:cs="Arial"/>
          <w:sz w:val="24"/>
          <w:szCs w:val="24"/>
          <w:lang w:val="en-US" w:eastAsia="zh-CN"/>
        </w:rPr>
        <w:t>, 2025</w:t>
      </w:r>
    </w:p>
    <w:p w14:paraId="41C3C957" w14:textId="692C7976" w:rsidR="00852774" w:rsidRPr="00142921" w:rsidRDefault="00852774" w:rsidP="00852774">
      <w:pPr>
        <w:tabs>
          <w:tab w:val="left" w:pos="1985"/>
        </w:tabs>
        <w:spacing w:after="0"/>
        <w:rPr>
          <w:rFonts w:ascii="Arial" w:hAnsi="Arial" w:cs="Arial"/>
          <w:bCs/>
          <w:sz w:val="22"/>
        </w:rPr>
      </w:pPr>
      <w:r w:rsidRPr="00142921">
        <w:rPr>
          <w:rFonts w:ascii="Arial" w:hAnsi="Arial" w:cs="Arial"/>
          <w:b/>
          <w:sz w:val="22"/>
        </w:rPr>
        <w:t>Agenda Item:</w:t>
      </w:r>
      <w:r w:rsidRPr="00142921">
        <w:rPr>
          <w:rFonts w:ascii="Arial" w:hAnsi="Arial" w:cs="Arial"/>
          <w:b/>
          <w:sz w:val="22"/>
        </w:rPr>
        <w:tab/>
      </w:r>
      <w:r w:rsidR="00C72694" w:rsidRPr="00C72694">
        <w:rPr>
          <w:rFonts w:ascii="Arial" w:hAnsi="Arial" w:cs="Arial"/>
          <w:bCs/>
          <w:sz w:val="22"/>
        </w:rPr>
        <w:t>7.10.3.3.1</w:t>
      </w:r>
      <w:r w:rsidR="00C72694" w:rsidRPr="00C72694">
        <w:rPr>
          <w:rFonts w:ascii="Arial" w:hAnsi="Arial" w:cs="Arial"/>
          <w:bCs/>
          <w:sz w:val="22"/>
        </w:rPr>
        <w:tab/>
        <w:t>Tx requirements</w:t>
      </w:r>
      <w:r w:rsidR="00C72694" w:rsidRPr="00C72694">
        <w:rPr>
          <w:rFonts w:ascii="Arial" w:hAnsi="Arial" w:cs="Arial"/>
          <w:bCs/>
          <w:sz w:val="22"/>
        </w:rPr>
        <w:tab/>
        <w:t>[</w:t>
      </w:r>
      <w:proofErr w:type="spellStart"/>
      <w:r w:rsidR="00C72694" w:rsidRPr="00C72694">
        <w:rPr>
          <w:rFonts w:ascii="Arial" w:hAnsi="Arial" w:cs="Arial"/>
          <w:bCs/>
          <w:sz w:val="22"/>
        </w:rPr>
        <w:t>NR_IoT_NTN_req_test_enh</w:t>
      </w:r>
      <w:proofErr w:type="spellEnd"/>
      <w:r w:rsidR="00C72694" w:rsidRPr="00C72694">
        <w:rPr>
          <w:rFonts w:ascii="Arial" w:hAnsi="Arial" w:cs="Arial"/>
          <w:bCs/>
          <w:sz w:val="22"/>
        </w:rPr>
        <w:t>-Core]</w:t>
      </w:r>
    </w:p>
    <w:p w14:paraId="603D217E" w14:textId="1B8B2EC7" w:rsidR="00797DEB" w:rsidRPr="00142921" w:rsidRDefault="00E61455" w:rsidP="0014219D">
      <w:pPr>
        <w:tabs>
          <w:tab w:val="left" w:pos="1985"/>
        </w:tabs>
        <w:spacing w:after="0"/>
        <w:jc w:val="both"/>
        <w:rPr>
          <w:rFonts w:ascii="Arial" w:hAnsi="Arial" w:cs="Arial"/>
          <w:bCs/>
          <w:sz w:val="22"/>
        </w:rPr>
      </w:pPr>
      <w:r w:rsidRPr="00142921">
        <w:rPr>
          <w:rFonts w:ascii="Arial" w:hAnsi="Arial" w:cs="Arial"/>
          <w:b/>
          <w:sz w:val="22"/>
        </w:rPr>
        <w:t xml:space="preserve">Title: </w:t>
      </w:r>
      <w:r w:rsidRPr="00142921">
        <w:rPr>
          <w:rFonts w:ascii="Arial" w:hAnsi="Arial" w:cs="Arial"/>
          <w:b/>
          <w:sz w:val="22"/>
        </w:rPr>
        <w:tab/>
      </w:r>
      <w:r w:rsidR="00C72694" w:rsidRPr="00C72694">
        <w:rPr>
          <w:rFonts w:ascii="Arial" w:hAnsi="Arial" w:cs="Arial"/>
          <w:bCs/>
          <w:sz w:val="22"/>
        </w:rPr>
        <w:t>NR and GSM PAs measurements for NB-IoT-NTN HPUE</w:t>
      </w:r>
    </w:p>
    <w:p w14:paraId="195DA234" w14:textId="64BDCBB7" w:rsidR="0014219D" w:rsidRPr="00142921" w:rsidRDefault="0014219D" w:rsidP="0014219D">
      <w:pPr>
        <w:tabs>
          <w:tab w:val="left" w:pos="1985"/>
        </w:tabs>
        <w:spacing w:after="0"/>
        <w:jc w:val="both"/>
        <w:rPr>
          <w:rFonts w:ascii="Arial" w:hAnsi="Arial" w:cs="Arial"/>
          <w:bCs/>
          <w:sz w:val="22"/>
        </w:rPr>
      </w:pPr>
      <w:r w:rsidRPr="00142921">
        <w:rPr>
          <w:rFonts w:ascii="Arial" w:hAnsi="Arial" w:cs="Arial"/>
          <w:b/>
          <w:sz w:val="22"/>
        </w:rPr>
        <w:t xml:space="preserve">Source: </w:t>
      </w:r>
      <w:r w:rsidRPr="00142921">
        <w:rPr>
          <w:rFonts w:ascii="Arial" w:hAnsi="Arial" w:cs="Arial"/>
          <w:b/>
          <w:sz w:val="22"/>
        </w:rPr>
        <w:tab/>
      </w:r>
      <w:r w:rsidRPr="00142921">
        <w:rPr>
          <w:rFonts w:ascii="Arial" w:hAnsi="Arial" w:cs="Arial"/>
          <w:bCs/>
          <w:sz w:val="22"/>
        </w:rPr>
        <w:t>Skyworks Solutions</w:t>
      </w:r>
      <w:r w:rsidR="005505C2" w:rsidRPr="00142921">
        <w:rPr>
          <w:rFonts w:ascii="Arial" w:hAnsi="Arial" w:cs="Arial"/>
          <w:bCs/>
          <w:sz w:val="22"/>
        </w:rPr>
        <w:t>,</w:t>
      </w:r>
      <w:r w:rsidRPr="00142921">
        <w:rPr>
          <w:rFonts w:ascii="Arial" w:hAnsi="Arial" w:cs="Arial"/>
          <w:bCs/>
          <w:sz w:val="22"/>
        </w:rPr>
        <w:t xml:space="preserve"> Inc.</w:t>
      </w:r>
    </w:p>
    <w:p w14:paraId="5E188A5E" w14:textId="60985E90" w:rsidR="00E61455" w:rsidRPr="00142921" w:rsidRDefault="00E61455" w:rsidP="000D667B">
      <w:pPr>
        <w:tabs>
          <w:tab w:val="left" w:pos="1985"/>
        </w:tabs>
        <w:spacing w:after="0"/>
        <w:rPr>
          <w:rFonts w:ascii="Arial" w:hAnsi="Arial" w:cs="Arial"/>
          <w:sz w:val="22"/>
          <w:lang w:eastAsia="zh-CN"/>
        </w:rPr>
      </w:pPr>
      <w:r w:rsidRPr="00142921">
        <w:rPr>
          <w:rFonts w:ascii="Arial" w:hAnsi="Arial" w:cs="Arial"/>
          <w:b/>
          <w:sz w:val="22"/>
        </w:rPr>
        <w:t>Document for:</w:t>
      </w:r>
      <w:r w:rsidRPr="00142921">
        <w:rPr>
          <w:rFonts w:ascii="Arial" w:hAnsi="Arial" w:cs="Arial"/>
          <w:b/>
          <w:sz w:val="22"/>
        </w:rPr>
        <w:tab/>
      </w:r>
      <w:r w:rsidR="00852774" w:rsidRPr="00142921">
        <w:rPr>
          <w:rFonts w:ascii="Arial" w:hAnsi="Arial" w:cs="Arial"/>
          <w:sz w:val="22"/>
          <w:lang w:eastAsia="zh-CN"/>
        </w:rPr>
        <w:t>Approval</w:t>
      </w:r>
    </w:p>
    <w:p w14:paraId="6C9913EA" w14:textId="101B8BB1" w:rsidR="00F2750F" w:rsidRPr="00142921" w:rsidRDefault="00F2750F" w:rsidP="006C0252">
      <w:pPr>
        <w:pStyle w:val="Heading1"/>
        <w:spacing w:after="120"/>
        <w:ind w:left="567" w:hanging="567"/>
        <w:rPr>
          <w:lang w:val="en-US"/>
        </w:rPr>
      </w:pPr>
      <w:r w:rsidRPr="00142921">
        <w:rPr>
          <w:lang w:val="en-US"/>
        </w:rPr>
        <w:t>1</w:t>
      </w:r>
      <w:r w:rsidRPr="00142921">
        <w:rPr>
          <w:lang w:val="en-US"/>
        </w:rPr>
        <w:tab/>
        <w:t>Backgroun</w:t>
      </w:r>
      <w:r w:rsidR="004E4A54" w:rsidRPr="00142921">
        <w:rPr>
          <w:lang w:val="en-US"/>
        </w:rPr>
        <w:t>d</w:t>
      </w:r>
    </w:p>
    <w:p w14:paraId="1A5E5EB3" w14:textId="412FFD37" w:rsidR="00F2750F" w:rsidRPr="00142921" w:rsidRDefault="00A37ACD" w:rsidP="00561A01">
      <w:pPr>
        <w:tabs>
          <w:tab w:val="left" w:pos="10080"/>
        </w:tabs>
        <w:spacing w:after="0"/>
      </w:pPr>
      <w:bookmarkStart w:id="2" w:name="_Hlk149936446"/>
      <w:r w:rsidRPr="00142921">
        <w:t xml:space="preserve">In </w:t>
      </w:r>
      <w:r w:rsidR="000F5302" w:rsidRPr="00142921">
        <w:t>R4#11</w:t>
      </w:r>
      <w:r w:rsidR="00D21A57" w:rsidRPr="00142921">
        <w:t>4</w:t>
      </w:r>
      <w:r w:rsidR="00953D1E" w:rsidRPr="00142921">
        <w:t>b</w:t>
      </w:r>
      <w:r w:rsidR="004A2B53">
        <w:t>,</w:t>
      </w:r>
      <w:r w:rsidR="000D0F25" w:rsidRPr="00142921">
        <w:t xml:space="preserve"> </w:t>
      </w:r>
      <w:bookmarkStart w:id="3" w:name="_Hlk165324434"/>
      <w:r w:rsidR="00953D1E" w:rsidRPr="00142921">
        <w:t xml:space="preserve">the way forward [1] </w:t>
      </w:r>
      <w:r w:rsidR="00797938" w:rsidRPr="00142921">
        <w:t xml:space="preserve">captured the tentative </w:t>
      </w:r>
      <w:r w:rsidR="00A61656">
        <w:t xml:space="preserve">assumptions for </w:t>
      </w:r>
      <w:r w:rsidR="00797938" w:rsidRPr="00142921">
        <w:t xml:space="preserve">MPR </w:t>
      </w:r>
      <w:r w:rsidR="00A61656">
        <w:t>evaluation for PC2 and PC1 NB-IoT-NTN. In [2], we already demonstrated that a PC2 NR PA may be able to reach PC1 levels based on UTRA ACLR</w:t>
      </w:r>
      <w:r w:rsidR="00D21A57" w:rsidRPr="00142921">
        <w:rPr>
          <w:rFonts w:eastAsia="Arial"/>
          <w:lang w:eastAsia="zh-CN"/>
        </w:rPr>
        <w:t>.</w:t>
      </w:r>
      <w:r w:rsidR="00953D1E" w:rsidRPr="00142921">
        <w:rPr>
          <w:rFonts w:eastAsia="Arial"/>
          <w:lang w:eastAsia="zh-CN"/>
        </w:rPr>
        <w:t xml:space="preserve"> </w:t>
      </w:r>
      <w:r w:rsidR="00797938" w:rsidRPr="00142921">
        <w:rPr>
          <w:rFonts w:eastAsia="Arial"/>
          <w:lang w:eastAsia="zh-CN"/>
        </w:rPr>
        <w:t xml:space="preserve">In this contribution, we </w:t>
      </w:r>
      <w:r w:rsidR="00A61656">
        <w:rPr>
          <w:rFonts w:eastAsia="Arial"/>
          <w:lang w:eastAsia="zh-CN"/>
        </w:rPr>
        <w:t>evaluated the NB-IoT SEM on top of GSM and UTRA ACLR for both NR and GSM PAs an</w:t>
      </w:r>
      <w:r w:rsidR="00EA3276">
        <w:rPr>
          <w:rFonts w:eastAsia="Arial"/>
          <w:lang w:eastAsia="zh-CN"/>
        </w:rPr>
        <w:t>d</w:t>
      </w:r>
      <w:r w:rsidR="00A61656">
        <w:rPr>
          <w:rFonts w:eastAsia="Arial"/>
          <w:lang w:eastAsia="zh-CN"/>
        </w:rPr>
        <w:t xml:space="preserve"> make</w:t>
      </w:r>
      <w:r w:rsidR="00797938" w:rsidRPr="00142921">
        <w:rPr>
          <w:rFonts w:eastAsia="Arial"/>
          <w:lang w:eastAsia="zh-CN"/>
        </w:rPr>
        <w:t xml:space="preserve"> proposal</w:t>
      </w:r>
      <w:r w:rsidR="00A61656">
        <w:rPr>
          <w:rFonts w:eastAsia="Arial"/>
          <w:lang w:eastAsia="zh-CN"/>
        </w:rPr>
        <w:t>s</w:t>
      </w:r>
      <w:r w:rsidR="00797938" w:rsidRPr="00142921">
        <w:rPr>
          <w:rFonts w:eastAsia="Arial"/>
          <w:lang w:eastAsia="zh-CN"/>
        </w:rPr>
        <w:t xml:space="preserve"> for MPR</w:t>
      </w:r>
      <w:r w:rsidR="00953D1E" w:rsidRPr="00142921">
        <w:rPr>
          <w:rFonts w:eastAsia="Arial"/>
          <w:lang w:eastAsia="zh-CN"/>
        </w:rPr>
        <w:t>.</w:t>
      </w:r>
    </w:p>
    <w:bookmarkEnd w:id="2"/>
    <w:bookmarkEnd w:id="3"/>
    <w:p w14:paraId="61F277A6" w14:textId="7E3955D8" w:rsidR="00343AA7" w:rsidRPr="00142921" w:rsidRDefault="00B80DFB" w:rsidP="00446528">
      <w:pPr>
        <w:pStyle w:val="Heading1"/>
        <w:numPr>
          <w:ilvl w:val="0"/>
          <w:numId w:val="1"/>
        </w:numPr>
        <w:ind w:left="567" w:hanging="567"/>
        <w:rPr>
          <w:lang w:val="en-US"/>
        </w:rPr>
      </w:pPr>
      <w:r w:rsidRPr="00142921">
        <w:rPr>
          <w:lang w:val="en-US"/>
        </w:rPr>
        <w:t>Discussion</w:t>
      </w:r>
    </w:p>
    <w:p w14:paraId="7F8AB393" w14:textId="725569E0" w:rsidR="00B34C4C" w:rsidRPr="00142921" w:rsidRDefault="00C75046" w:rsidP="0090677C">
      <w:pPr>
        <w:pStyle w:val="Heading2"/>
        <w:rPr>
          <w:rFonts w:eastAsia="Arial"/>
          <w:lang w:val="en-US" w:eastAsia="zh-CN"/>
        </w:rPr>
      </w:pPr>
      <w:r w:rsidRPr="00142921">
        <w:rPr>
          <w:rFonts w:eastAsia="Arial"/>
          <w:lang w:val="en-US" w:eastAsia="zh-CN"/>
        </w:rPr>
        <w:t xml:space="preserve">2.1 </w:t>
      </w:r>
      <w:r w:rsidR="00797938" w:rsidRPr="00142921">
        <w:rPr>
          <w:rFonts w:eastAsia="Arial"/>
          <w:lang w:val="en-US" w:eastAsia="zh-CN"/>
        </w:rPr>
        <w:t>Way forward input</w:t>
      </w:r>
    </w:p>
    <w:p w14:paraId="51CB99BB" w14:textId="48D5B93C" w:rsidR="00797938" w:rsidRDefault="00087B4C" w:rsidP="00797938">
      <w:pPr>
        <w:rPr>
          <w:rFonts w:eastAsiaTheme="minorEastAsia"/>
          <w:lang w:eastAsia="zh-CN"/>
        </w:rPr>
      </w:pPr>
      <w:r w:rsidRPr="00142921">
        <w:rPr>
          <w:rFonts w:eastAsiaTheme="minorEastAsia"/>
          <w:lang w:eastAsia="zh-CN"/>
        </w:rPr>
        <w:t xml:space="preserve">The way forward [1] captured </w:t>
      </w:r>
      <w:r w:rsidR="00D16962" w:rsidRPr="00142921">
        <w:rPr>
          <w:rFonts w:eastAsiaTheme="minorEastAsia"/>
          <w:lang w:eastAsia="zh-CN"/>
        </w:rPr>
        <w:t xml:space="preserve">the tentative agreements on </w:t>
      </w:r>
      <w:r w:rsidR="00D3590B">
        <w:rPr>
          <w:rFonts w:eastAsiaTheme="minorEastAsia"/>
          <w:lang w:eastAsia="zh-CN"/>
        </w:rPr>
        <w:t>HPUE PA calibration points for MPR evaluation for PC2 and PC1 targets.</w:t>
      </w:r>
      <w:r w:rsidR="006A503B">
        <w:rPr>
          <w:rFonts w:eastAsiaTheme="minorEastAsia"/>
          <w:lang w:eastAsia="zh-CN"/>
        </w:rPr>
        <w:t xml:space="preserve"> The two options are summarized in italics below.</w:t>
      </w:r>
    </w:p>
    <w:p w14:paraId="7E3217B1" w14:textId="4AFCFFFE" w:rsidR="00D3590B" w:rsidRPr="006A503B" w:rsidRDefault="00D3590B" w:rsidP="006A503B">
      <w:pPr>
        <w:spacing w:after="0"/>
        <w:rPr>
          <w:rFonts w:eastAsia="SimSun"/>
          <w:i/>
          <w:iCs/>
          <w:szCs w:val="24"/>
          <w:lang w:eastAsia="zh-CN"/>
        </w:rPr>
      </w:pPr>
      <w:r w:rsidRPr="006A503B">
        <w:rPr>
          <w:b/>
          <w:i/>
          <w:iCs/>
          <w:u w:val="single"/>
          <w:lang w:eastAsia="ko-KR"/>
        </w:rPr>
        <w:t>MPR</w:t>
      </w:r>
      <w:r w:rsidRPr="006A503B">
        <w:rPr>
          <w:rFonts w:hint="eastAsia"/>
          <w:b/>
          <w:i/>
          <w:iCs/>
          <w:u w:val="single"/>
          <w:lang w:eastAsia="zh-CN"/>
        </w:rPr>
        <w:t>/</w:t>
      </w:r>
      <w:r w:rsidRPr="006A503B">
        <w:rPr>
          <w:b/>
          <w:i/>
          <w:iCs/>
          <w:u w:val="single"/>
          <w:lang w:eastAsia="zh-CN"/>
        </w:rPr>
        <w:t>A-MPR</w:t>
      </w:r>
      <w:r w:rsidRPr="006A503B">
        <w:rPr>
          <w:b/>
          <w:i/>
          <w:iCs/>
          <w:u w:val="single"/>
          <w:lang w:eastAsia="ko-KR"/>
        </w:rPr>
        <w:t xml:space="preserve"> assumptions for NB-</w:t>
      </w:r>
      <w:proofErr w:type="spellStart"/>
      <w:r w:rsidRPr="006A503B">
        <w:rPr>
          <w:b/>
          <w:i/>
          <w:iCs/>
          <w:u w:val="single"/>
          <w:lang w:eastAsia="ko-KR"/>
        </w:rPr>
        <w:t>Iot</w:t>
      </w:r>
      <w:proofErr w:type="spellEnd"/>
      <w:r w:rsidRPr="006A503B">
        <w:rPr>
          <w:b/>
          <w:i/>
          <w:iCs/>
          <w:u w:val="single"/>
          <w:lang w:eastAsia="ko-KR"/>
        </w:rPr>
        <w:t xml:space="preserve"> based </w:t>
      </w:r>
      <w:proofErr w:type="spellStart"/>
      <w:r w:rsidRPr="006A503B">
        <w:rPr>
          <w:b/>
          <w:i/>
          <w:iCs/>
          <w:u w:val="single"/>
          <w:lang w:eastAsia="ko-KR"/>
        </w:rPr>
        <w:t>Iot</w:t>
      </w:r>
      <w:proofErr w:type="spellEnd"/>
      <w:r w:rsidRPr="006A503B">
        <w:rPr>
          <w:b/>
          <w:i/>
          <w:iCs/>
          <w:u w:val="single"/>
          <w:lang w:eastAsia="ko-KR"/>
        </w:rPr>
        <w:t>-NTN for PC2</w:t>
      </w:r>
      <w:r w:rsidR="006A503B" w:rsidRPr="006A503B">
        <w:rPr>
          <w:b/>
          <w:i/>
          <w:iCs/>
          <w:u w:val="single"/>
          <w:lang w:eastAsia="ko-KR"/>
        </w:rPr>
        <w:t xml:space="preserve"> and PC1</w:t>
      </w:r>
      <w:r w:rsidRPr="006A503B">
        <w:rPr>
          <w:b/>
          <w:i/>
          <w:iCs/>
          <w:u w:val="single"/>
          <w:lang w:eastAsia="ko-KR"/>
        </w:rPr>
        <w:t xml:space="preserve">: </w:t>
      </w:r>
      <w:r w:rsidRPr="006A503B">
        <w:rPr>
          <w:bCs/>
          <w:i/>
          <w:iCs/>
          <w:szCs w:val="24"/>
          <w:lang w:eastAsia="zh-CN"/>
        </w:rPr>
        <w:t>WF (</w:t>
      </w:r>
      <w:r w:rsidRPr="006A503B">
        <w:rPr>
          <w:rFonts w:hint="eastAsia"/>
          <w:bCs/>
          <w:i/>
          <w:iCs/>
          <w:szCs w:val="24"/>
          <w:lang w:eastAsia="zh-CN"/>
        </w:rPr>
        <w:t>A</w:t>
      </w:r>
      <w:r w:rsidRPr="006A503B">
        <w:rPr>
          <w:bCs/>
          <w:i/>
          <w:iCs/>
          <w:szCs w:val="24"/>
          <w:lang w:eastAsia="zh-CN"/>
        </w:rPr>
        <w:t>d-hoc agreement)</w:t>
      </w:r>
      <w:r w:rsidRPr="006A503B">
        <w:rPr>
          <w:rFonts w:eastAsia="SimSun"/>
          <w:i/>
          <w:iCs/>
          <w:szCs w:val="24"/>
          <w:lang w:eastAsia="zh-CN"/>
        </w:rPr>
        <w:t>: Tentative PA Calibration points</w:t>
      </w:r>
    </w:p>
    <w:p w14:paraId="2F9E8877" w14:textId="77777777" w:rsidR="00D3590B" w:rsidRPr="006A503B" w:rsidRDefault="00D3590B" w:rsidP="00D3590B">
      <w:pPr>
        <w:pStyle w:val="ListParagraph"/>
        <w:numPr>
          <w:ilvl w:val="2"/>
          <w:numId w:val="33"/>
        </w:numPr>
        <w:overflowPunct/>
        <w:autoSpaceDE/>
        <w:autoSpaceDN/>
        <w:adjustRightInd/>
        <w:spacing w:after="0"/>
        <w:ind w:firstLineChars="0"/>
        <w:textAlignment w:val="auto"/>
        <w:rPr>
          <w:rFonts w:eastAsia="SimSun"/>
          <w:i/>
          <w:iCs/>
          <w:szCs w:val="24"/>
          <w:lang w:eastAsia="zh-CN"/>
        </w:rPr>
        <w:sectPr w:rsidR="00D3590B" w:rsidRPr="006A503B" w:rsidSect="007A443E">
          <w:footnotePr>
            <w:numRestart w:val="eachSect"/>
          </w:footnotePr>
          <w:pgSz w:w="11907" w:h="16840" w:code="9"/>
          <w:pgMar w:top="720" w:right="720" w:bottom="720" w:left="720" w:header="680" w:footer="567" w:gutter="0"/>
          <w:cols w:space="720"/>
          <w:docGrid w:linePitch="272"/>
        </w:sectPr>
      </w:pPr>
    </w:p>
    <w:p w14:paraId="62C3D763" w14:textId="77777777" w:rsidR="00D3590B" w:rsidRPr="006A503B" w:rsidRDefault="00D3590B" w:rsidP="006A503B">
      <w:pPr>
        <w:pStyle w:val="ListParagraph"/>
        <w:numPr>
          <w:ilvl w:val="0"/>
          <w:numId w:val="33"/>
        </w:numPr>
        <w:tabs>
          <w:tab w:val="left" w:pos="450"/>
        </w:tabs>
        <w:overflowPunct/>
        <w:autoSpaceDE/>
        <w:autoSpaceDN/>
        <w:adjustRightInd/>
        <w:spacing w:after="0"/>
        <w:ind w:left="360" w:firstLineChars="0"/>
        <w:textAlignment w:val="auto"/>
        <w:rPr>
          <w:i/>
          <w:iCs/>
          <w:lang w:eastAsia="zh-CN"/>
        </w:rPr>
      </w:pPr>
      <w:r w:rsidRPr="006A503B">
        <w:rPr>
          <w:rFonts w:eastAsia="SimSun"/>
          <w:i/>
          <w:iCs/>
          <w:szCs w:val="24"/>
          <w:lang w:eastAsia="zh-CN"/>
        </w:rPr>
        <w:t xml:space="preserve">Option 1: </w:t>
      </w:r>
    </w:p>
    <w:p w14:paraId="5AAA24CA" w14:textId="77777777" w:rsidR="006A503B" w:rsidRPr="006A503B" w:rsidRDefault="00D3590B" w:rsidP="006A503B">
      <w:pPr>
        <w:pStyle w:val="ListParagraph"/>
        <w:numPr>
          <w:ilvl w:val="1"/>
          <w:numId w:val="33"/>
        </w:numPr>
        <w:tabs>
          <w:tab w:val="left" w:pos="1440"/>
        </w:tabs>
        <w:overflowPunct/>
        <w:autoSpaceDE/>
        <w:autoSpaceDN/>
        <w:adjustRightInd/>
        <w:spacing w:after="0"/>
        <w:ind w:left="720" w:firstLineChars="0"/>
        <w:textAlignment w:val="auto"/>
        <w:rPr>
          <w:rFonts w:eastAsia="SimSun"/>
          <w:i/>
          <w:iCs/>
          <w:szCs w:val="24"/>
          <w:lang w:eastAsia="zh-CN"/>
        </w:rPr>
      </w:pPr>
      <w:r w:rsidRPr="006A503B">
        <w:rPr>
          <w:rFonts w:eastAsia="SimSun"/>
          <w:i/>
          <w:iCs/>
          <w:szCs w:val="24"/>
          <w:lang w:eastAsia="zh-CN"/>
        </w:rPr>
        <w:t>DFT-s-OFDM QPSK 20 MHz 100RB0</w:t>
      </w:r>
    </w:p>
    <w:p w14:paraId="1987D3CD" w14:textId="5EF95367" w:rsidR="00D3590B" w:rsidRPr="006A503B" w:rsidRDefault="006A503B" w:rsidP="006A503B">
      <w:pPr>
        <w:pStyle w:val="ListParagraph"/>
        <w:numPr>
          <w:ilvl w:val="1"/>
          <w:numId w:val="33"/>
        </w:numPr>
        <w:tabs>
          <w:tab w:val="left" w:pos="1440"/>
        </w:tabs>
        <w:overflowPunct/>
        <w:autoSpaceDE/>
        <w:autoSpaceDN/>
        <w:adjustRightInd/>
        <w:spacing w:after="0"/>
        <w:ind w:left="720" w:firstLineChars="0"/>
        <w:textAlignment w:val="auto"/>
        <w:rPr>
          <w:rFonts w:eastAsia="SimSun"/>
          <w:i/>
          <w:iCs/>
          <w:szCs w:val="24"/>
          <w:lang w:eastAsia="zh-CN"/>
        </w:rPr>
      </w:pPr>
      <w:r w:rsidRPr="006A503B">
        <w:rPr>
          <w:rFonts w:eastAsia="SimSun"/>
          <w:i/>
          <w:iCs/>
          <w:szCs w:val="24"/>
          <w:lang w:eastAsia="zh-CN"/>
        </w:rPr>
        <w:t>[NR ACLR: 31dBc]</w:t>
      </w:r>
    </w:p>
    <w:p w14:paraId="0BAD5CD2" w14:textId="77777777" w:rsidR="006A503B" w:rsidRPr="006A503B" w:rsidRDefault="006A503B" w:rsidP="006A503B">
      <w:pPr>
        <w:pStyle w:val="ListParagraph"/>
        <w:numPr>
          <w:ilvl w:val="1"/>
          <w:numId w:val="33"/>
        </w:numPr>
        <w:tabs>
          <w:tab w:val="left" w:pos="1440"/>
        </w:tabs>
        <w:overflowPunct/>
        <w:autoSpaceDE/>
        <w:autoSpaceDN/>
        <w:adjustRightInd/>
        <w:spacing w:after="0"/>
        <w:ind w:left="720" w:firstLineChars="0"/>
        <w:textAlignment w:val="auto"/>
        <w:rPr>
          <w:rFonts w:eastAsia="SimSun"/>
          <w:i/>
          <w:iCs/>
          <w:szCs w:val="24"/>
          <w:lang w:eastAsia="zh-CN"/>
        </w:rPr>
      </w:pPr>
    </w:p>
    <w:p w14:paraId="0895E1AD" w14:textId="77777777" w:rsidR="006A503B" w:rsidRPr="006A503B" w:rsidRDefault="00D3590B" w:rsidP="006A503B">
      <w:pPr>
        <w:pStyle w:val="ListParagraph"/>
        <w:numPr>
          <w:ilvl w:val="1"/>
          <w:numId w:val="33"/>
        </w:numPr>
        <w:tabs>
          <w:tab w:val="left" w:pos="1440"/>
        </w:tabs>
        <w:overflowPunct/>
        <w:autoSpaceDE/>
        <w:autoSpaceDN/>
        <w:adjustRightInd/>
        <w:spacing w:after="0"/>
        <w:ind w:left="720" w:firstLineChars="0"/>
        <w:textAlignment w:val="auto"/>
        <w:rPr>
          <w:rFonts w:eastAsia="SimSun"/>
          <w:i/>
          <w:iCs/>
          <w:szCs w:val="24"/>
          <w:lang w:eastAsia="zh-CN"/>
        </w:rPr>
      </w:pPr>
      <w:r w:rsidRPr="006A503B">
        <w:rPr>
          <w:rFonts w:eastAsia="SimSun"/>
          <w:i/>
          <w:iCs/>
          <w:szCs w:val="24"/>
          <w:lang w:eastAsia="zh-CN"/>
        </w:rPr>
        <w:t>4dB post PA loss</w:t>
      </w:r>
    </w:p>
    <w:p w14:paraId="1C298A95" w14:textId="77777777" w:rsidR="006A503B" w:rsidRPr="006A503B" w:rsidRDefault="00D3590B" w:rsidP="006A503B">
      <w:pPr>
        <w:pStyle w:val="ListParagraph"/>
        <w:numPr>
          <w:ilvl w:val="1"/>
          <w:numId w:val="33"/>
        </w:numPr>
        <w:tabs>
          <w:tab w:val="left" w:pos="1440"/>
        </w:tabs>
        <w:overflowPunct/>
        <w:autoSpaceDE/>
        <w:autoSpaceDN/>
        <w:adjustRightInd/>
        <w:spacing w:after="0"/>
        <w:ind w:left="720" w:firstLineChars="0"/>
        <w:textAlignment w:val="auto"/>
        <w:rPr>
          <w:rFonts w:eastAsia="SimSun"/>
          <w:i/>
          <w:iCs/>
          <w:szCs w:val="24"/>
          <w:lang w:eastAsia="zh-CN"/>
        </w:rPr>
      </w:pPr>
      <w:r w:rsidRPr="006A503B">
        <w:rPr>
          <w:rFonts w:eastAsia="SimSun"/>
          <w:i/>
          <w:iCs/>
          <w:szCs w:val="24"/>
          <w:lang w:eastAsia="zh-CN"/>
        </w:rPr>
        <w:t>1dB MPR</w:t>
      </w:r>
    </w:p>
    <w:p w14:paraId="72A70F42" w14:textId="77777777" w:rsidR="006A503B" w:rsidRPr="006A503B" w:rsidRDefault="00D3590B" w:rsidP="006A503B">
      <w:pPr>
        <w:pStyle w:val="ListParagraph"/>
        <w:numPr>
          <w:ilvl w:val="1"/>
          <w:numId w:val="33"/>
        </w:numPr>
        <w:tabs>
          <w:tab w:val="left" w:pos="1440"/>
        </w:tabs>
        <w:overflowPunct/>
        <w:autoSpaceDE/>
        <w:autoSpaceDN/>
        <w:adjustRightInd/>
        <w:spacing w:after="0"/>
        <w:ind w:left="720" w:firstLineChars="0"/>
        <w:textAlignment w:val="auto"/>
        <w:rPr>
          <w:rFonts w:eastAsia="SimSun"/>
          <w:i/>
          <w:iCs/>
          <w:szCs w:val="24"/>
          <w:lang w:eastAsia="zh-CN"/>
        </w:rPr>
      </w:pPr>
      <w:r w:rsidRPr="006A503B">
        <w:rPr>
          <w:rFonts w:eastAsia="SimSun"/>
          <w:i/>
          <w:iCs/>
          <w:szCs w:val="24"/>
          <w:lang w:eastAsia="zh-CN"/>
        </w:rPr>
        <w:t>Carrier leakage</w:t>
      </w:r>
      <w:r w:rsidRPr="006A503B">
        <w:rPr>
          <w:rFonts w:eastAsia="SimSun" w:hint="eastAsia"/>
          <w:i/>
          <w:iCs/>
          <w:szCs w:val="24"/>
          <w:lang w:eastAsia="zh-CN"/>
        </w:rPr>
        <w:t>:</w:t>
      </w:r>
      <w:r w:rsidRPr="006A503B">
        <w:rPr>
          <w:rFonts w:eastAsia="SimSun"/>
          <w:i/>
          <w:iCs/>
          <w:szCs w:val="24"/>
          <w:lang w:eastAsia="zh-CN"/>
        </w:rPr>
        <w:t xml:space="preserve"> 28 </w:t>
      </w:r>
      <w:proofErr w:type="spellStart"/>
      <w:r w:rsidRPr="006A503B">
        <w:rPr>
          <w:rFonts w:eastAsia="SimSun"/>
          <w:i/>
          <w:iCs/>
          <w:szCs w:val="24"/>
          <w:lang w:eastAsia="zh-CN"/>
        </w:rPr>
        <w:t>dBc</w:t>
      </w:r>
      <w:proofErr w:type="spellEnd"/>
    </w:p>
    <w:p w14:paraId="2960B2C1" w14:textId="77777777" w:rsidR="006A503B" w:rsidRPr="006A503B" w:rsidRDefault="00D3590B" w:rsidP="006A503B">
      <w:pPr>
        <w:pStyle w:val="ListParagraph"/>
        <w:numPr>
          <w:ilvl w:val="1"/>
          <w:numId w:val="33"/>
        </w:numPr>
        <w:tabs>
          <w:tab w:val="left" w:pos="1440"/>
        </w:tabs>
        <w:overflowPunct/>
        <w:autoSpaceDE/>
        <w:autoSpaceDN/>
        <w:adjustRightInd/>
        <w:spacing w:after="0"/>
        <w:ind w:left="720" w:firstLineChars="0"/>
        <w:textAlignment w:val="auto"/>
        <w:rPr>
          <w:rFonts w:eastAsia="SimSun"/>
          <w:i/>
          <w:iCs/>
          <w:szCs w:val="24"/>
          <w:lang w:eastAsia="zh-CN"/>
        </w:rPr>
      </w:pPr>
      <w:r w:rsidRPr="006A503B">
        <w:rPr>
          <w:rFonts w:eastAsia="SimSun"/>
          <w:i/>
          <w:iCs/>
          <w:szCs w:val="24"/>
          <w:lang w:eastAsia="zh-CN"/>
        </w:rPr>
        <w:t>IQ image: 28 dBc</w:t>
      </w:r>
    </w:p>
    <w:p w14:paraId="3AD44B85" w14:textId="5D127D60" w:rsidR="00D3590B" w:rsidRPr="006A503B" w:rsidRDefault="00D3590B" w:rsidP="006A503B">
      <w:pPr>
        <w:pStyle w:val="ListParagraph"/>
        <w:numPr>
          <w:ilvl w:val="1"/>
          <w:numId w:val="33"/>
        </w:numPr>
        <w:tabs>
          <w:tab w:val="left" w:pos="1440"/>
        </w:tabs>
        <w:overflowPunct/>
        <w:autoSpaceDE/>
        <w:autoSpaceDN/>
        <w:adjustRightInd/>
        <w:spacing w:after="0"/>
        <w:ind w:left="720" w:firstLineChars="0"/>
        <w:textAlignment w:val="auto"/>
        <w:rPr>
          <w:rFonts w:eastAsia="SimSun"/>
          <w:i/>
          <w:iCs/>
          <w:szCs w:val="24"/>
          <w:lang w:eastAsia="zh-CN"/>
        </w:rPr>
      </w:pPr>
      <w:r w:rsidRPr="006A503B">
        <w:rPr>
          <w:rFonts w:eastAsia="SimSun"/>
          <w:i/>
          <w:iCs/>
          <w:szCs w:val="24"/>
          <w:lang w:eastAsia="zh-CN"/>
        </w:rPr>
        <w:t xml:space="preserve">CIM3: 60 </w:t>
      </w:r>
      <w:proofErr w:type="spellStart"/>
      <w:r w:rsidRPr="006A503B">
        <w:rPr>
          <w:rFonts w:eastAsia="SimSun"/>
          <w:i/>
          <w:iCs/>
          <w:szCs w:val="24"/>
          <w:lang w:eastAsia="zh-CN"/>
        </w:rPr>
        <w:t>dBc</w:t>
      </w:r>
      <w:proofErr w:type="spellEnd"/>
    </w:p>
    <w:p w14:paraId="33970844" w14:textId="77777777" w:rsidR="00D3590B" w:rsidRPr="006A503B" w:rsidRDefault="00D3590B" w:rsidP="00D3590B">
      <w:pPr>
        <w:pStyle w:val="ListParagraph"/>
        <w:numPr>
          <w:ilvl w:val="0"/>
          <w:numId w:val="33"/>
        </w:numPr>
        <w:tabs>
          <w:tab w:val="left" w:pos="810"/>
        </w:tabs>
        <w:overflowPunct/>
        <w:autoSpaceDE/>
        <w:autoSpaceDN/>
        <w:adjustRightInd/>
        <w:spacing w:after="0"/>
        <w:ind w:left="360" w:firstLineChars="0"/>
        <w:textAlignment w:val="auto"/>
        <w:rPr>
          <w:i/>
          <w:iCs/>
          <w:lang w:eastAsia="zh-CN"/>
        </w:rPr>
      </w:pPr>
      <w:r w:rsidRPr="006A503B">
        <w:rPr>
          <w:rFonts w:eastAsia="SimSun"/>
          <w:i/>
          <w:iCs/>
          <w:szCs w:val="24"/>
          <w:lang w:eastAsia="zh-CN"/>
        </w:rPr>
        <w:t xml:space="preserve">Option 2: </w:t>
      </w:r>
    </w:p>
    <w:p w14:paraId="300CFE86" w14:textId="6F23238A" w:rsidR="00D3590B" w:rsidRPr="006A503B" w:rsidRDefault="00D3590B" w:rsidP="00D3590B">
      <w:pPr>
        <w:pStyle w:val="ListParagraph"/>
        <w:numPr>
          <w:ilvl w:val="1"/>
          <w:numId w:val="33"/>
        </w:numPr>
        <w:tabs>
          <w:tab w:val="left" w:pos="1440"/>
        </w:tabs>
        <w:overflowPunct/>
        <w:autoSpaceDE/>
        <w:autoSpaceDN/>
        <w:adjustRightInd/>
        <w:spacing w:after="0"/>
        <w:ind w:left="810" w:firstLineChars="0" w:hanging="420"/>
        <w:textAlignment w:val="auto"/>
        <w:rPr>
          <w:rFonts w:eastAsia="SimSun"/>
          <w:i/>
          <w:iCs/>
          <w:szCs w:val="24"/>
          <w:lang w:eastAsia="zh-CN"/>
        </w:rPr>
      </w:pPr>
      <w:r w:rsidRPr="006A503B">
        <w:rPr>
          <w:rFonts w:eastAsia="SimSun"/>
          <w:i/>
          <w:iCs/>
          <w:szCs w:val="24"/>
          <w:lang w:eastAsia="zh-CN"/>
        </w:rPr>
        <w:t>DFT-s-OFDM 1RE (Single Tone)</w:t>
      </w:r>
      <w:r w:rsidR="000429CF">
        <w:rPr>
          <w:rFonts w:eastAsia="SimSun"/>
          <w:i/>
          <w:iCs/>
          <w:szCs w:val="24"/>
          <w:lang w:eastAsia="zh-CN"/>
        </w:rPr>
        <w:t xml:space="preserve">, </w:t>
      </w:r>
      <w:r w:rsidRPr="006A503B">
        <w:rPr>
          <w:rFonts w:eastAsia="SimSun"/>
          <w:i/>
          <w:iCs/>
          <w:szCs w:val="24"/>
          <w:lang w:eastAsia="zh-CN"/>
        </w:rPr>
        <w:t xml:space="preserve">[select one from: </w:t>
      </w:r>
      <w:r w:rsidRPr="006A503B">
        <w:rPr>
          <w:i/>
          <w:iCs/>
        </w:rPr>
        <w:t>3.75kHz pi/2 BPSK, pi/4 QPSK, 15 kHz pi/2 BPSK, 15KHz QPSK]</w:t>
      </w:r>
    </w:p>
    <w:p w14:paraId="481211F4" w14:textId="77777777" w:rsidR="006A503B" w:rsidRPr="006A503B" w:rsidRDefault="00D3590B" w:rsidP="006A503B">
      <w:pPr>
        <w:pStyle w:val="ListParagraph"/>
        <w:numPr>
          <w:ilvl w:val="1"/>
          <w:numId w:val="33"/>
        </w:numPr>
        <w:tabs>
          <w:tab w:val="left" w:pos="1440"/>
        </w:tabs>
        <w:overflowPunct/>
        <w:autoSpaceDE/>
        <w:autoSpaceDN/>
        <w:adjustRightInd/>
        <w:spacing w:after="0"/>
        <w:ind w:left="810" w:firstLineChars="0" w:hanging="420"/>
        <w:textAlignment w:val="auto"/>
        <w:rPr>
          <w:rFonts w:eastAsia="SimSun"/>
          <w:i/>
          <w:iCs/>
          <w:szCs w:val="24"/>
          <w:lang w:eastAsia="zh-CN"/>
        </w:rPr>
      </w:pPr>
      <w:r w:rsidRPr="006A503B">
        <w:rPr>
          <w:rFonts w:eastAsia="SimSun"/>
          <w:i/>
          <w:iCs/>
          <w:szCs w:val="24"/>
          <w:lang w:eastAsia="zh-CN"/>
        </w:rPr>
        <w:t>[2] or [3] dB post PA loss</w:t>
      </w:r>
    </w:p>
    <w:p w14:paraId="6666DD2C" w14:textId="77777777" w:rsidR="006A503B" w:rsidRPr="006A503B" w:rsidRDefault="00D3590B" w:rsidP="006A503B">
      <w:pPr>
        <w:pStyle w:val="ListParagraph"/>
        <w:numPr>
          <w:ilvl w:val="1"/>
          <w:numId w:val="33"/>
        </w:numPr>
        <w:tabs>
          <w:tab w:val="left" w:pos="1440"/>
        </w:tabs>
        <w:overflowPunct/>
        <w:autoSpaceDE/>
        <w:autoSpaceDN/>
        <w:adjustRightInd/>
        <w:spacing w:after="0"/>
        <w:ind w:left="810" w:firstLineChars="0" w:hanging="420"/>
        <w:textAlignment w:val="auto"/>
        <w:rPr>
          <w:rFonts w:eastAsia="SimSun"/>
          <w:i/>
          <w:iCs/>
          <w:szCs w:val="24"/>
          <w:lang w:eastAsia="zh-CN"/>
        </w:rPr>
      </w:pPr>
      <w:r w:rsidRPr="006A503B">
        <w:rPr>
          <w:rFonts w:eastAsia="SimSun"/>
          <w:i/>
          <w:iCs/>
          <w:szCs w:val="24"/>
          <w:lang w:eastAsia="zh-CN"/>
        </w:rPr>
        <w:t>0dB MPR</w:t>
      </w:r>
    </w:p>
    <w:p w14:paraId="44CD5E65" w14:textId="77777777" w:rsidR="006A503B" w:rsidRPr="006A503B" w:rsidRDefault="00D3590B" w:rsidP="006A503B">
      <w:pPr>
        <w:pStyle w:val="ListParagraph"/>
        <w:numPr>
          <w:ilvl w:val="1"/>
          <w:numId w:val="33"/>
        </w:numPr>
        <w:tabs>
          <w:tab w:val="left" w:pos="1440"/>
        </w:tabs>
        <w:overflowPunct/>
        <w:autoSpaceDE/>
        <w:autoSpaceDN/>
        <w:adjustRightInd/>
        <w:spacing w:after="0"/>
        <w:ind w:left="810" w:firstLineChars="0" w:hanging="420"/>
        <w:textAlignment w:val="auto"/>
        <w:rPr>
          <w:rFonts w:eastAsia="SimSun"/>
          <w:i/>
          <w:iCs/>
          <w:szCs w:val="24"/>
          <w:lang w:eastAsia="zh-CN"/>
        </w:rPr>
      </w:pPr>
      <w:r w:rsidRPr="006A503B">
        <w:rPr>
          <w:rFonts w:eastAsia="SimSun"/>
          <w:i/>
          <w:iCs/>
          <w:szCs w:val="24"/>
          <w:lang w:eastAsia="zh-CN"/>
        </w:rPr>
        <w:t>Carrier leakage 28dBc</w:t>
      </w:r>
    </w:p>
    <w:p w14:paraId="3729062A" w14:textId="77777777" w:rsidR="006A503B" w:rsidRPr="006A503B" w:rsidRDefault="00D3590B" w:rsidP="006A503B">
      <w:pPr>
        <w:pStyle w:val="ListParagraph"/>
        <w:numPr>
          <w:ilvl w:val="1"/>
          <w:numId w:val="33"/>
        </w:numPr>
        <w:tabs>
          <w:tab w:val="left" w:pos="1440"/>
        </w:tabs>
        <w:overflowPunct/>
        <w:autoSpaceDE/>
        <w:autoSpaceDN/>
        <w:adjustRightInd/>
        <w:spacing w:after="0"/>
        <w:ind w:left="810" w:firstLineChars="0" w:hanging="420"/>
        <w:textAlignment w:val="auto"/>
        <w:rPr>
          <w:rFonts w:eastAsia="SimSun"/>
          <w:i/>
          <w:iCs/>
          <w:szCs w:val="24"/>
          <w:lang w:eastAsia="zh-CN"/>
        </w:rPr>
      </w:pPr>
      <w:r w:rsidRPr="006A503B">
        <w:rPr>
          <w:rFonts w:eastAsia="SimSun"/>
          <w:i/>
          <w:iCs/>
          <w:szCs w:val="24"/>
          <w:lang w:eastAsia="zh-CN"/>
        </w:rPr>
        <w:t>IQ image:28 dBc</w:t>
      </w:r>
    </w:p>
    <w:p w14:paraId="6FE5F832" w14:textId="35E89857" w:rsidR="00D3590B" w:rsidRPr="006A503B" w:rsidRDefault="00D3590B" w:rsidP="006A503B">
      <w:pPr>
        <w:pStyle w:val="ListParagraph"/>
        <w:numPr>
          <w:ilvl w:val="1"/>
          <w:numId w:val="33"/>
        </w:numPr>
        <w:tabs>
          <w:tab w:val="left" w:pos="1440"/>
        </w:tabs>
        <w:overflowPunct/>
        <w:autoSpaceDE/>
        <w:autoSpaceDN/>
        <w:adjustRightInd/>
        <w:spacing w:after="0"/>
        <w:ind w:left="810" w:firstLineChars="0" w:hanging="420"/>
        <w:textAlignment w:val="auto"/>
        <w:rPr>
          <w:rFonts w:eastAsia="SimSun"/>
          <w:i/>
          <w:iCs/>
          <w:szCs w:val="24"/>
          <w:lang w:eastAsia="zh-CN"/>
        </w:rPr>
        <w:sectPr w:rsidR="00D3590B" w:rsidRPr="006A503B" w:rsidSect="00D3590B">
          <w:footnotePr>
            <w:numRestart w:val="eachSect"/>
          </w:footnotePr>
          <w:type w:val="continuous"/>
          <w:pgSz w:w="11907" w:h="16840" w:code="9"/>
          <w:pgMar w:top="720" w:right="720" w:bottom="720" w:left="720" w:header="680" w:footer="567" w:gutter="0"/>
          <w:cols w:num="2" w:space="720"/>
          <w:docGrid w:linePitch="272"/>
        </w:sectPr>
      </w:pPr>
      <w:r w:rsidRPr="006A503B">
        <w:rPr>
          <w:rFonts w:eastAsia="SimSun"/>
          <w:i/>
          <w:iCs/>
          <w:szCs w:val="24"/>
          <w:lang w:eastAsia="zh-CN"/>
        </w:rPr>
        <w:t>CIM3: 60 dB</w:t>
      </w:r>
    </w:p>
    <w:p w14:paraId="2BC7E8B5" w14:textId="77777777" w:rsidR="006A503B" w:rsidRPr="006A503B" w:rsidRDefault="006A503B" w:rsidP="006A503B">
      <w:pPr>
        <w:pStyle w:val="ListParagraph"/>
        <w:numPr>
          <w:ilvl w:val="0"/>
          <w:numId w:val="33"/>
        </w:numPr>
        <w:tabs>
          <w:tab w:val="left" w:pos="450"/>
        </w:tabs>
        <w:overflowPunct/>
        <w:autoSpaceDE/>
        <w:autoSpaceDN/>
        <w:adjustRightInd/>
        <w:spacing w:after="0"/>
        <w:ind w:left="360" w:firstLineChars="0"/>
        <w:textAlignment w:val="auto"/>
        <w:rPr>
          <w:i/>
          <w:iCs/>
          <w:lang w:eastAsia="zh-CN"/>
        </w:rPr>
      </w:pPr>
      <w:r w:rsidRPr="006A503B">
        <w:rPr>
          <w:rFonts w:eastAsiaTheme="minorEastAsia"/>
          <w:i/>
          <w:iCs/>
          <w:lang w:eastAsia="zh-CN"/>
        </w:rPr>
        <w:t>For PC2, b</w:t>
      </w:r>
      <w:r w:rsidR="00D3590B" w:rsidRPr="006A503B">
        <w:rPr>
          <w:rFonts w:eastAsiaTheme="minorEastAsia"/>
          <w:i/>
          <w:iCs/>
          <w:lang w:eastAsia="zh-CN"/>
        </w:rPr>
        <w:t xml:space="preserve">oth options can be considered, </w:t>
      </w:r>
      <w:r w:rsidRPr="006A503B">
        <w:rPr>
          <w:rFonts w:eastAsia="SimSun"/>
          <w:i/>
          <w:iCs/>
          <w:szCs w:val="24"/>
          <w:lang w:eastAsia="zh-CN"/>
        </w:rPr>
        <w:t>b</w:t>
      </w:r>
      <w:r w:rsidR="00D3590B" w:rsidRPr="006A503B">
        <w:rPr>
          <w:rFonts w:eastAsia="SimSun"/>
          <w:i/>
          <w:iCs/>
          <w:szCs w:val="24"/>
          <w:lang w:eastAsia="zh-CN"/>
        </w:rPr>
        <w:t>oth Testing and simulation may be considered.</w:t>
      </w:r>
    </w:p>
    <w:p w14:paraId="6DE983FF" w14:textId="3B85F564" w:rsidR="006A503B" w:rsidRPr="006A503B" w:rsidRDefault="006A503B" w:rsidP="006A503B">
      <w:pPr>
        <w:pStyle w:val="ListParagraph"/>
        <w:numPr>
          <w:ilvl w:val="0"/>
          <w:numId w:val="33"/>
        </w:numPr>
        <w:tabs>
          <w:tab w:val="left" w:pos="450"/>
        </w:tabs>
        <w:overflowPunct/>
        <w:autoSpaceDE/>
        <w:autoSpaceDN/>
        <w:adjustRightInd/>
        <w:spacing w:after="0"/>
        <w:ind w:left="360" w:firstLineChars="0"/>
        <w:textAlignment w:val="auto"/>
        <w:rPr>
          <w:i/>
          <w:iCs/>
          <w:lang w:eastAsia="zh-CN"/>
        </w:rPr>
      </w:pPr>
      <w:r w:rsidRPr="006A503B">
        <w:rPr>
          <w:rFonts w:eastAsia="SimSun"/>
          <w:i/>
          <w:iCs/>
          <w:szCs w:val="24"/>
          <w:lang w:eastAsia="zh-CN"/>
        </w:rPr>
        <w:t>For PC1, Option 2 as baseline. Option 1 may be considered by interested parties</w:t>
      </w:r>
      <w:proofErr w:type="gramStart"/>
      <w:r w:rsidRPr="006A503B">
        <w:rPr>
          <w:rFonts w:eastAsia="SimSun"/>
          <w:i/>
          <w:iCs/>
          <w:szCs w:val="24"/>
          <w:lang w:eastAsia="zh-CN"/>
        </w:rPr>
        <w:t xml:space="preserve">, </w:t>
      </w:r>
      <w:r w:rsidRPr="006A503B">
        <w:rPr>
          <w:rFonts w:eastAsiaTheme="minorEastAsia"/>
          <w:i/>
          <w:iCs/>
          <w:lang w:eastAsia="zh-CN"/>
        </w:rPr>
        <w:t>,</w:t>
      </w:r>
      <w:proofErr w:type="gramEnd"/>
      <w:r w:rsidRPr="006A503B">
        <w:rPr>
          <w:rFonts w:eastAsiaTheme="minorEastAsia"/>
          <w:i/>
          <w:iCs/>
          <w:lang w:eastAsia="zh-CN"/>
        </w:rPr>
        <w:t xml:space="preserve"> </w:t>
      </w:r>
      <w:r w:rsidRPr="006A503B">
        <w:rPr>
          <w:rFonts w:eastAsia="SimSun"/>
          <w:i/>
          <w:iCs/>
          <w:szCs w:val="24"/>
          <w:lang w:eastAsia="zh-CN"/>
        </w:rPr>
        <w:t>both Testing and simulation may be considered.</w:t>
      </w:r>
    </w:p>
    <w:p w14:paraId="09E837E7" w14:textId="77777777" w:rsidR="00D3590B" w:rsidRPr="00D3590B" w:rsidRDefault="00D3590B" w:rsidP="00D3590B">
      <w:pPr>
        <w:overflowPunct/>
        <w:autoSpaceDE/>
        <w:autoSpaceDN/>
        <w:adjustRightInd/>
        <w:spacing w:after="0"/>
        <w:ind w:left="1080"/>
        <w:textAlignment w:val="auto"/>
        <w:rPr>
          <w:i/>
          <w:lang w:eastAsia="zh-CN"/>
        </w:rPr>
      </w:pPr>
    </w:p>
    <w:p w14:paraId="5CC75F9C" w14:textId="3059BA09" w:rsidR="00D3590B" w:rsidRDefault="006A503B" w:rsidP="006A503B">
      <w:pPr>
        <w:spacing w:after="0"/>
        <w:rPr>
          <w:rFonts w:eastAsiaTheme="minorEastAsia"/>
          <w:lang w:eastAsia="zh-CN"/>
        </w:rPr>
      </w:pPr>
      <w:r>
        <w:rPr>
          <w:rFonts w:eastAsiaTheme="minorEastAsia"/>
          <w:lang w:eastAsia="zh-CN"/>
        </w:rPr>
        <w:t>In our view there is still a fundamental difference between option 1 and option 2 approaches for calibration:</w:t>
      </w:r>
    </w:p>
    <w:p w14:paraId="07227598" w14:textId="5B64BD8A" w:rsidR="006A503B" w:rsidRDefault="006A503B" w:rsidP="000429CF">
      <w:pPr>
        <w:pStyle w:val="ListParagraph"/>
        <w:numPr>
          <w:ilvl w:val="0"/>
          <w:numId w:val="34"/>
        </w:numPr>
        <w:spacing w:after="0"/>
        <w:ind w:firstLineChars="0"/>
        <w:rPr>
          <w:rFonts w:eastAsiaTheme="minorEastAsia"/>
          <w:lang w:eastAsia="zh-CN"/>
        </w:rPr>
      </w:pPr>
      <w:r>
        <w:rPr>
          <w:rFonts w:eastAsiaTheme="minorEastAsia"/>
          <w:lang w:eastAsia="zh-CN"/>
        </w:rPr>
        <w:t>Option 1 sets a known linearity calibration level on an existing PA</w:t>
      </w:r>
      <w:r w:rsidR="004A2B53">
        <w:rPr>
          <w:rFonts w:eastAsiaTheme="minorEastAsia"/>
          <w:lang w:eastAsia="zh-CN"/>
        </w:rPr>
        <w:t>.</w:t>
      </w:r>
      <w:r>
        <w:rPr>
          <w:rFonts w:eastAsiaTheme="minorEastAsia"/>
          <w:lang w:eastAsia="zh-CN"/>
        </w:rPr>
        <w:t xml:space="preserve"> </w:t>
      </w:r>
      <w:r w:rsidR="004A2B53">
        <w:rPr>
          <w:rFonts w:eastAsiaTheme="minorEastAsia"/>
          <w:lang w:eastAsia="zh-CN"/>
        </w:rPr>
        <w:t xml:space="preserve">This is </w:t>
      </w:r>
      <w:r>
        <w:rPr>
          <w:rFonts w:eastAsiaTheme="minorEastAsia"/>
          <w:lang w:eastAsia="zh-CN"/>
        </w:rPr>
        <w:t>a PC2 NR PA</w:t>
      </w:r>
      <w:r w:rsidR="004A2B53">
        <w:rPr>
          <w:rFonts w:eastAsiaTheme="minorEastAsia"/>
          <w:lang w:eastAsia="zh-CN"/>
        </w:rPr>
        <w:t xml:space="preserve"> calibrated for the usual NR waveform</w:t>
      </w:r>
      <w:r>
        <w:rPr>
          <w:rFonts w:eastAsiaTheme="minorEastAsia"/>
          <w:lang w:eastAsia="zh-CN"/>
        </w:rPr>
        <w:t xml:space="preserve"> and then tested with NB-IoT waveforms</w:t>
      </w:r>
      <w:r w:rsidR="004A2B53">
        <w:rPr>
          <w:rFonts w:eastAsiaTheme="minorEastAsia"/>
          <w:lang w:eastAsia="zh-CN"/>
        </w:rPr>
        <w:t>.</w:t>
      </w:r>
      <w:r>
        <w:rPr>
          <w:rFonts w:eastAsiaTheme="minorEastAsia"/>
          <w:lang w:eastAsia="zh-CN"/>
        </w:rPr>
        <w:t xml:space="preserve"> </w:t>
      </w:r>
      <w:r w:rsidR="004A2B53">
        <w:rPr>
          <w:rFonts w:eastAsiaTheme="minorEastAsia"/>
          <w:lang w:eastAsia="zh-CN"/>
        </w:rPr>
        <w:t>T</w:t>
      </w:r>
      <w:r>
        <w:rPr>
          <w:rFonts w:eastAsiaTheme="minorEastAsia"/>
          <w:lang w:eastAsia="zh-CN"/>
        </w:rPr>
        <w:t>he power capability to meet the NB-IoT SEM and UTRA ACLR is then registered. This enables asses</w:t>
      </w:r>
      <w:r w:rsidR="004A2B53">
        <w:rPr>
          <w:rFonts w:eastAsiaTheme="minorEastAsia"/>
          <w:lang w:eastAsia="zh-CN"/>
        </w:rPr>
        <w:t>sment of</w:t>
      </w:r>
      <w:r>
        <w:rPr>
          <w:rFonts w:eastAsiaTheme="minorEastAsia"/>
          <w:lang w:eastAsia="zh-CN"/>
        </w:rPr>
        <w:t xml:space="preserve"> how much more</w:t>
      </w:r>
      <w:r w:rsidR="004A2B53">
        <w:rPr>
          <w:rFonts w:eastAsiaTheme="minorEastAsia"/>
          <w:lang w:eastAsia="zh-CN"/>
        </w:rPr>
        <w:t xml:space="preserve"> power</w:t>
      </w:r>
      <w:r>
        <w:rPr>
          <w:rFonts w:eastAsiaTheme="minorEastAsia"/>
          <w:lang w:eastAsia="zh-CN"/>
        </w:rPr>
        <w:t xml:space="preserve"> a NR PA that is already supported in </w:t>
      </w:r>
      <w:r w:rsidR="004A2B53">
        <w:rPr>
          <w:rFonts w:eastAsiaTheme="minorEastAsia"/>
          <w:lang w:eastAsia="zh-CN"/>
        </w:rPr>
        <w:t xml:space="preserve">a </w:t>
      </w:r>
      <w:r>
        <w:rPr>
          <w:rFonts w:eastAsiaTheme="minorEastAsia"/>
          <w:lang w:eastAsia="zh-CN"/>
        </w:rPr>
        <w:t>smartphone can deliver for waveforms intended for NB-IoT-NTN. Note that</w:t>
      </w:r>
      <w:r w:rsidR="004A2B53">
        <w:rPr>
          <w:rFonts w:eastAsiaTheme="minorEastAsia"/>
          <w:lang w:eastAsia="zh-CN"/>
        </w:rPr>
        <w:t>,</w:t>
      </w:r>
      <w:r>
        <w:rPr>
          <w:rFonts w:eastAsiaTheme="minorEastAsia"/>
          <w:lang w:eastAsia="zh-CN"/>
        </w:rPr>
        <w:t xml:space="preserve"> given </w:t>
      </w:r>
      <w:r w:rsidR="004A2B53">
        <w:rPr>
          <w:rFonts w:eastAsiaTheme="minorEastAsia"/>
          <w:lang w:eastAsia="zh-CN"/>
        </w:rPr>
        <w:t>o</w:t>
      </w:r>
      <w:r w:rsidR="000429CF">
        <w:rPr>
          <w:rFonts w:eastAsiaTheme="minorEastAsia"/>
          <w:lang w:eastAsia="zh-CN"/>
        </w:rPr>
        <w:t xml:space="preserve">ption 1 does not state a 1dB MPR calibration power, one could use a PC2 NRPA for both PC2 and PC1 while there is 5dB difference in </w:t>
      </w:r>
      <w:proofErr w:type="spellStart"/>
      <w:r w:rsidR="000429CF">
        <w:rPr>
          <w:rFonts w:eastAsiaTheme="minorEastAsia"/>
          <w:lang w:eastAsia="zh-CN"/>
        </w:rPr>
        <w:t>PCmax</w:t>
      </w:r>
      <w:proofErr w:type="spellEnd"/>
      <w:r w:rsidR="000429CF">
        <w:rPr>
          <w:rFonts w:eastAsiaTheme="minorEastAsia"/>
          <w:lang w:eastAsia="zh-CN"/>
        </w:rPr>
        <w:t>.</w:t>
      </w:r>
      <w:r w:rsidR="004A2B53">
        <w:rPr>
          <w:rFonts w:eastAsiaTheme="minorEastAsia"/>
          <w:lang w:eastAsia="zh-CN"/>
        </w:rPr>
        <w:t xml:space="preserve"> We thus assessed a PC3 NRPA for PC2 NB-IoT-NTN</w:t>
      </w:r>
    </w:p>
    <w:p w14:paraId="3BCC8E05" w14:textId="7305299F" w:rsidR="000429CF" w:rsidRDefault="004A2B53" w:rsidP="000429CF">
      <w:pPr>
        <w:pStyle w:val="ListParagraph"/>
        <w:numPr>
          <w:ilvl w:val="0"/>
          <w:numId w:val="34"/>
        </w:numPr>
        <w:spacing w:after="0"/>
        <w:ind w:firstLineChars="0"/>
        <w:rPr>
          <w:rFonts w:eastAsiaTheme="minorEastAsia"/>
          <w:lang w:eastAsia="zh-CN"/>
        </w:rPr>
      </w:pPr>
      <w:r>
        <w:rPr>
          <w:rFonts w:eastAsiaTheme="minorEastAsia"/>
          <w:lang w:eastAsia="zh-CN"/>
        </w:rPr>
        <w:t>O</w:t>
      </w:r>
      <w:r w:rsidR="000429CF">
        <w:rPr>
          <w:rFonts w:eastAsiaTheme="minorEastAsia"/>
          <w:lang w:eastAsia="zh-CN"/>
        </w:rPr>
        <w:t>ption 2 seems to ta</w:t>
      </w:r>
      <w:r>
        <w:rPr>
          <w:rFonts w:eastAsiaTheme="minorEastAsia"/>
          <w:lang w:eastAsia="zh-CN"/>
        </w:rPr>
        <w:t>c</w:t>
      </w:r>
      <w:r w:rsidR="000429CF">
        <w:rPr>
          <w:rFonts w:eastAsiaTheme="minorEastAsia"/>
          <w:lang w:eastAsia="zh-CN"/>
        </w:rPr>
        <w:t>k</w:t>
      </w:r>
      <w:r>
        <w:rPr>
          <w:rFonts w:eastAsiaTheme="minorEastAsia"/>
          <w:lang w:eastAsia="zh-CN"/>
        </w:rPr>
        <w:t>l</w:t>
      </w:r>
      <w:r w:rsidR="000429CF">
        <w:rPr>
          <w:rFonts w:eastAsiaTheme="minorEastAsia"/>
          <w:lang w:eastAsia="zh-CN"/>
        </w:rPr>
        <w:t xml:space="preserve">e the problem the other way around by choosing one </w:t>
      </w:r>
      <w:r>
        <w:rPr>
          <w:rFonts w:eastAsiaTheme="minorEastAsia"/>
          <w:lang w:eastAsia="zh-CN"/>
        </w:rPr>
        <w:t xml:space="preserve">NB-IoT </w:t>
      </w:r>
      <w:r w:rsidR="000429CF">
        <w:rPr>
          <w:rFonts w:eastAsiaTheme="minorEastAsia"/>
          <w:lang w:eastAsia="zh-CN"/>
        </w:rPr>
        <w:t>waveform that would meet the target power class</w:t>
      </w:r>
      <w:r>
        <w:rPr>
          <w:rFonts w:eastAsiaTheme="minorEastAsia"/>
          <w:lang w:eastAsia="zh-CN"/>
        </w:rPr>
        <w:t>.</w:t>
      </w:r>
      <w:r w:rsidR="000429CF">
        <w:rPr>
          <w:rFonts w:eastAsiaTheme="minorEastAsia"/>
          <w:lang w:eastAsia="zh-CN"/>
        </w:rPr>
        <w:t xml:space="preserve"> </w:t>
      </w:r>
      <w:r>
        <w:rPr>
          <w:rFonts w:eastAsiaTheme="minorEastAsia"/>
          <w:lang w:eastAsia="zh-CN"/>
        </w:rPr>
        <w:t>We</w:t>
      </w:r>
      <w:r w:rsidR="000429CF">
        <w:rPr>
          <w:rFonts w:eastAsiaTheme="minorEastAsia"/>
          <w:lang w:eastAsia="zh-CN"/>
        </w:rPr>
        <w:t xml:space="preserve"> assume</w:t>
      </w:r>
      <w:r>
        <w:rPr>
          <w:rFonts w:eastAsiaTheme="minorEastAsia"/>
          <w:lang w:eastAsia="zh-CN"/>
        </w:rPr>
        <w:t xml:space="preserve"> this waveform</w:t>
      </w:r>
      <w:r w:rsidR="000429CF">
        <w:rPr>
          <w:rFonts w:eastAsiaTheme="minorEastAsia"/>
          <w:lang w:eastAsia="zh-CN"/>
        </w:rPr>
        <w:t xml:space="preserve"> just meets NB-IoT SEM and UTRA ACLR and then checks the power capability for other waveforms. In our view</w:t>
      </w:r>
      <w:r>
        <w:rPr>
          <w:rFonts w:eastAsiaTheme="minorEastAsia"/>
          <w:lang w:eastAsia="zh-CN"/>
        </w:rPr>
        <w:t>,</w:t>
      </w:r>
      <w:r w:rsidR="000429CF">
        <w:rPr>
          <w:rFonts w:eastAsiaTheme="minorEastAsia"/>
          <w:lang w:eastAsia="zh-CN"/>
        </w:rPr>
        <w:t xml:space="preserve"> this option 2 correspond</w:t>
      </w:r>
      <w:r>
        <w:rPr>
          <w:rFonts w:eastAsiaTheme="minorEastAsia"/>
          <w:lang w:eastAsia="zh-CN"/>
        </w:rPr>
        <w:t>s</w:t>
      </w:r>
      <w:r w:rsidR="000429CF">
        <w:rPr>
          <w:rFonts w:eastAsiaTheme="minorEastAsia"/>
          <w:lang w:eastAsia="zh-CN"/>
        </w:rPr>
        <w:t xml:space="preserve"> to </w:t>
      </w:r>
      <w:r>
        <w:rPr>
          <w:rFonts w:eastAsiaTheme="minorEastAsia"/>
          <w:lang w:eastAsia="zh-CN"/>
        </w:rPr>
        <w:t>a</w:t>
      </w:r>
      <w:r w:rsidR="000429CF">
        <w:rPr>
          <w:rFonts w:eastAsiaTheme="minorEastAsia"/>
          <w:lang w:eastAsia="zh-CN"/>
        </w:rPr>
        <w:t xml:space="preserve"> virtual PA that can be “designed” by simulation but does necessarily correspond to an existing PA.</w:t>
      </w:r>
    </w:p>
    <w:p w14:paraId="6FAEAD30" w14:textId="77777777" w:rsidR="001870E9" w:rsidRDefault="001870E9" w:rsidP="001870E9">
      <w:pPr>
        <w:spacing w:after="0"/>
        <w:rPr>
          <w:rFonts w:eastAsiaTheme="minorEastAsia"/>
          <w:lang w:eastAsia="zh-CN"/>
        </w:rPr>
      </w:pPr>
    </w:p>
    <w:p w14:paraId="564A2087" w14:textId="5109E1D4" w:rsidR="000429CF" w:rsidRDefault="000429CF" w:rsidP="000429CF">
      <w:pPr>
        <w:spacing w:after="0"/>
        <w:rPr>
          <w:rFonts w:eastAsiaTheme="minorEastAsia"/>
          <w:lang w:eastAsia="zh-CN"/>
        </w:rPr>
      </w:pPr>
      <w:r>
        <w:rPr>
          <w:rFonts w:eastAsiaTheme="minorEastAsia"/>
          <w:lang w:eastAsia="zh-CN"/>
        </w:rPr>
        <w:t>Since we do not see consistency in option 2</w:t>
      </w:r>
      <w:r w:rsidR="004A2B53">
        <w:rPr>
          <w:rFonts w:eastAsiaTheme="minorEastAsia"/>
          <w:lang w:eastAsia="zh-CN"/>
        </w:rPr>
        <w:t>,</w:t>
      </w:r>
      <w:r>
        <w:rPr>
          <w:rFonts w:eastAsiaTheme="minorEastAsia"/>
          <w:lang w:eastAsia="zh-CN"/>
        </w:rPr>
        <w:t xml:space="preserve"> and option 1 does not have a 1dB MPR power target we decided to measure an NR PA and a GSM PA as these are the natural target for hardware reuse in a smartphone</w:t>
      </w:r>
      <w:r w:rsidR="004A2B53">
        <w:rPr>
          <w:rFonts w:eastAsiaTheme="minorEastAsia"/>
          <w:lang w:eastAsia="zh-CN"/>
        </w:rPr>
        <w:t>.</w:t>
      </w:r>
      <w:r>
        <w:rPr>
          <w:rFonts w:eastAsiaTheme="minorEastAsia"/>
          <w:lang w:eastAsia="zh-CN"/>
        </w:rPr>
        <w:t xml:space="preserve"> </w:t>
      </w:r>
      <w:r w:rsidR="004A2B53">
        <w:rPr>
          <w:rFonts w:eastAsiaTheme="minorEastAsia"/>
          <w:lang w:eastAsia="zh-CN"/>
        </w:rPr>
        <w:t>E</w:t>
      </w:r>
      <w:r>
        <w:rPr>
          <w:rFonts w:eastAsiaTheme="minorEastAsia"/>
          <w:lang w:eastAsia="zh-CN"/>
        </w:rPr>
        <w:t xml:space="preserve">ach </w:t>
      </w:r>
      <w:r w:rsidR="004A2B53">
        <w:rPr>
          <w:rFonts w:eastAsiaTheme="minorEastAsia"/>
          <w:lang w:eastAsia="zh-CN"/>
        </w:rPr>
        <w:t xml:space="preserve">PA is measured </w:t>
      </w:r>
      <w:r>
        <w:rPr>
          <w:rFonts w:eastAsiaTheme="minorEastAsia"/>
          <w:lang w:eastAsia="zh-CN"/>
        </w:rPr>
        <w:t>in two operation modes:</w:t>
      </w:r>
    </w:p>
    <w:p w14:paraId="3601C20D" w14:textId="0CDAA5B5" w:rsidR="001870E9" w:rsidRPr="001870E9" w:rsidRDefault="00974156" w:rsidP="001870E9">
      <w:pPr>
        <w:pStyle w:val="ListParagraph"/>
        <w:numPr>
          <w:ilvl w:val="0"/>
          <w:numId w:val="33"/>
        </w:numPr>
        <w:tabs>
          <w:tab w:val="left" w:pos="1440"/>
        </w:tabs>
        <w:overflowPunct/>
        <w:autoSpaceDE/>
        <w:autoSpaceDN/>
        <w:adjustRightInd/>
        <w:spacing w:after="0"/>
        <w:ind w:left="360" w:firstLineChars="0"/>
        <w:textAlignment w:val="auto"/>
        <w:rPr>
          <w:rFonts w:eastAsia="SimSun"/>
          <w:i/>
          <w:iCs/>
          <w:szCs w:val="24"/>
          <w:lang w:eastAsia="zh-CN"/>
        </w:rPr>
      </w:pPr>
      <w:r>
        <w:rPr>
          <w:rFonts w:eastAsiaTheme="minorEastAsia"/>
          <w:lang w:eastAsia="zh-CN"/>
        </w:rPr>
        <w:t xml:space="preserve">A Band </w:t>
      </w:r>
      <w:r w:rsidR="004A2B53">
        <w:rPr>
          <w:rFonts w:eastAsiaTheme="minorEastAsia"/>
          <w:lang w:eastAsia="zh-CN"/>
        </w:rPr>
        <w:t>40/</w:t>
      </w:r>
      <w:r>
        <w:rPr>
          <w:rFonts w:eastAsiaTheme="minorEastAsia"/>
          <w:lang w:eastAsia="zh-CN"/>
        </w:rPr>
        <w:t xml:space="preserve">41 </w:t>
      </w:r>
      <w:r w:rsidR="000429CF">
        <w:rPr>
          <w:rFonts w:eastAsiaTheme="minorEastAsia"/>
          <w:lang w:eastAsia="zh-CN"/>
        </w:rPr>
        <w:t xml:space="preserve">NR PA calibrated </w:t>
      </w:r>
      <w:r w:rsidR="000429CF" w:rsidRPr="00974156">
        <w:rPr>
          <w:rFonts w:eastAsiaTheme="minorEastAsia"/>
          <w:lang w:eastAsia="zh-CN"/>
        </w:rPr>
        <w:t xml:space="preserve">with </w:t>
      </w:r>
      <w:r w:rsidRPr="00974156">
        <w:rPr>
          <w:rFonts w:eastAsia="SimSun"/>
          <w:szCs w:val="24"/>
          <w:lang w:eastAsia="zh-CN"/>
        </w:rPr>
        <w:t>DFT-s-OFDM QPSK 20 MHz 100RB0 at 30dB ACLR and 26dBm (4dB post PA losses) consistent with a PC3 NR operation</w:t>
      </w:r>
      <w:r>
        <w:rPr>
          <w:rFonts w:eastAsia="SimSun"/>
          <w:szCs w:val="24"/>
          <w:lang w:eastAsia="zh-CN"/>
        </w:rPr>
        <w:t>.</w:t>
      </w:r>
      <w:r w:rsidR="00EA3276">
        <w:rPr>
          <w:rFonts w:eastAsia="SimSun"/>
          <w:szCs w:val="24"/>
          <w:lang w:eastAsia="zh-CN"/>
        </w:rPr>
        <w:t xml:space="preserve"> Labelled NR PC3 PA.</w:t>
      </w:r>
    </w:p>
    <w:p w14:paraId="6E072B5E" w14:textId="6AA78694" w:rsidR="001870E9" w:rsidRPr="001870E9" w:rsidRDefault="00974156" w:rsidP="001870E9">
      <w:pPr>
        <w:pStyle w:val="ListParagraph"/>
        <w:numPr>
          <w:ilvl w:val="0"/>
          <w:numId w:val="33"/>
        </w:numPr>
        <w:tabs>
          <w:tab w:val="left" w:pos="1440"/>
        </w:tabs>
        <w:overflowPunct/>
        <w:autoSpaceDE/>
        <w:autoSpaceDN/>
        <w:adjustRightInd/>
        <w:spacing w:after="0"/>
        <w:ind w:left="360" w:firstLineChars="0"/>
        <w:textAlignment w:val="auto"/>
        <w:rPr>
          <w:rFonts w:eastAsia="SimSun"/>
          <w:i/>
          <w:iCs/>
          <w:szCs w:val="24"/>
          <w:lang w:eastAsia="zh-CN"/>
        </w:rPr>
      </w:pPr>
      <w:r w:rsidRPr="001870E9">
        <w:rPr>
          <w:rFonts w:eastAsiaTheme="minorEastAsia"/>
          <w:lang w:eastAsia="zh-CN"/>
        </w:rPr>
        <w:t xml:space="preserve">A Band </w:t>
      </w:r>
      <w:r w:rsidR="004A2B53">
        <w:rPr>
          <w:rFonts w:eastAsiaTheme="minorEastAsia"/>
          <w:lang w:eastAsia="zh-CN"/>
        </w:rPr>
        <w:t>40/</w:t>
      </w:r>
      <w:r w:rsidRPr="001870E9">
        <w:rPr>
          <w:rFonts w:eastAsiaTheme="minorEastAsia"/>
          <w:lang w:eastAsia="zh-CN"/>
        </w:rPr>
        <w:t xml:space="preserve">41 NR PA calibrated with </w:t>
      </w:r>
      <w:r w:rsidRPr="001870E9">
        <w:rPr>
          <w:rFonts w:eastAsia="SimSun"/>
          <w:szCs w:val="24"/>
          <w:lang w:eastAsia="zh-CN"/>
        </w:rPr>
        <w:t>DFT-s-OFDM QPSK 20 MHz 100RB0 at 31dB ACLR and 29dBm (4dB post PA losses) consistent with a PC2 NR operation.</w:t>
      </w:r>
      <w:r w:rsidR="00EA3276">
        <w:rPr>
          <w:rFonts w:eastAsia="SimSun"/>
          <w:szCs w:val="24"/>
          <w:lang w:eastAsia="zh-CN"/>
        </w:rPr>
        <w:t xml:space="preserve"> Labelled NR PC2 PA.</w:t>
      </w:r>
    </w:p>
    <w:p w14:paraId="23E78D88" w14:textId="3FF0B632" w:rsidR="001870E9" w:rsidRPr="001870E9" w:rsidRDefault="00974156" w:rsidP="001870E9">
      <w:pPr>
        <w:pStyle w:val="ListParagraph"/>
        <w:numPr>
          <w:ilvl w:val="0"/>
          <w:numId w:val="33"/>
        </w:numPr>
        <w:tabs>
          <w:tab w:val="left" w:pos="1440"/>
        </w:tabs>
        <w:overflowPunct/>
        <w:autoSpaceDE/>
        <w:autoSpaceDN/>
        <w:adjustRightInd/>
        <w:spacing w:after="0"/>
        <w:ind w:left="360" w:firstLineChars="0"/>
        <w:textAlignment w:val="auto"/>
        <w:rPr>
          <w:rFonts w:eastAsia="SimSun"/>
          <w:i/>
          <w:iCs/>
          <w:szCs w:val="24"/>
          <w:lang w:eastAsia="zh-CN"/>
        </w:rPr>
      </w:pPr>
      <w:r w:rsidRPr="001870E9">
        <w:rPr>
          <w:rFonts w:eastAsiaTheme="minorEastAsia"/>
          <w:lang w:eastAsia="zh-CN"/>
        </w:rPr>
        <w:t xml:space="preserve">A GSM </w:t>
      </w:r>
      <w:r w:rsidR="004A2B53">
        <w:rPr>
          <w:rFonts w:eastAsiaTheme="minorEastAsia"/>
          <w:lang w:eastAsia="zh-CN"/>
        </w:rPr>
        <w:t>m</w:t>
      </w:r>
      <w:r w:rsidRPr="001870E9">
        <w:rPr>
          <w:rFonts w:eastAsiaTheme="minorEastAsia"/>
          <w:lang w:eastAsia="zh-CN"/>
        </w:rPr>
        <w:t xml:space="preserve">id-band PA at its nominal voltage of 3.5V (since there is no agreed calibration point for </w:t>
      </w:r>
      <w:r w:rsidR="004A2B53" w:rsidRPr="001870E9">
        <w:rPr>
          <w:rFonts w:eastAsiaTheme="minorEastAsia"/>
          <w:lang w:eastAsia="zh-CN"/>
        </w:rPr>
        <w:t>saturated</w:t>
      </w:r>
      <w:r w:rsidR="004A2B53" w:rsidRPr="001870E9">
        <w:rPr>
          <w:rFonts w:eastAsiaTheme="minorEastAsia"/>
          <w:lang w:eastAsia="zh-CN"/>
        </w:rPr>
        <w:t xml:space="preserve"> </w:t>
      </w:r>
      <w:r w:rsidRPr="001870E9">
        <w:rPr>
          <w:rFonts w:eastAsiaTheme="minorEastAsia"/>
          <w:lang w:eastAsia="zh-CN"/>
        </w:rPr>
        <w:t xml:space="preserve">GSM </w:t>
      </w:r>
      <w:r w:rsidR="004A2B53">
        <w:rPr>
          <w:rFonts w:eastAsiaTheme="minorEastAsia"/>
          <w:lang w:eastAsia="zh-CN"/>
        </w:rPr>
        <w:t>PAs</w:t>
      </w:r>
      <w:r w:rsidRPr="001870E9">
        <w:rPr>
          <w:rFonts w:eastAsiaTheme="minorEastAsia"/>
          <w:lang w:eastAsia="zh-CN"/>
        </w:rPr>
        <w:t>)</w:t>
      </w:r>
      <w:r w:rsidR="00EA3276">
        <w:rPr>
          <w:rFonts w:eastAsiaTheme="minorEastAsia"/>
          <w:lang w:eastAsia="zh-CN"/>
        </w:rPr>
        <w:t xml:space="preserve">. </w:t>
      </w:r>
      <w:r w:rsidR="00EA3276">
        <w:rPr>
          <w:rFonts w:eastAsia="SimSun"/>
          <w:szCs w:val="24"/>
          <w:lang w:eastAsia="zh-CN"/>
        </w:rPr>
        <w:t xml:space="preserve">Labelled GSM </w:t>
      </w:r>
      <w:proofErr w:type="spellStart"/>
      <w:r w:rsidR="00EA3276">
        <w:rPr>
          <w:rFonts w:eastAsia="SimSun"/>
          <w:szCs w:val="24"/>
          <w:lang w:eastAsia="zh-CN"/>
        </w:rPr>
        <w:t>Vnom</w:t>
      </w:r>
      <w:proofErr w:type="spellEnd"/>
      <w:r w:rsidR="00EA3276">
        <w:rPr>
          <w:rFonts w:eastAsia="SimSun"/>
          <w:szCs w:val="24"/>
          <w:lang w:eastAsia="zh-CN"/>
        </w:rPr>
        <w:t xml:space="preserve"> PA.</w:t>
      </w:r>
    </w:p>
    <w:p w14:paraId="0A17CB64" w14:textId="0798DFB8" w:rsidR="00974156" w:rsidRPr="00EA3276" w:rsidRDefault="00974156" w:rsidP="00EA3276">
      <w:pPr>
        <w:pStyle w:val="ListParagraph"/>
        <w:numPr>
          <w:ilvl w:val="0"/>
          <w:numId w:val="33"/>
        </w:numPr>
        <w:tabs>
          <w:tab w:val="left" w:pos="1440"/>
        </w:tabs>
        <w:overflowPunct/>
        <w:autoSpaceDE/>
        <w:autoSpaceDN/>
        <w:adjustRightInd/>
        <w:spacing w:after="0"/>
        <w:ind w:left="360" w:firstLineChars="0"/>
        <w:textAlignment w:val="auto"/>
        <w:rPr>
          <w:rFonts w:eastAsia="SimSun"/>
          <w:i/>
          <w:iCs/>
          <w:szCs w:val="24"/>
          <w:lang w:eastAsia="zh-CN"/>
        </w:rPr>
      </w:pPr>
      <w:r w:rsidRPr="001870E9">
        <w:rPr>
          <w:rFonts w:eastAsiaTheme="minorEastAsia"/>
          <w:lang w:eastAsia="zh-CN"/>
        </w:rPr>
        <w:t xml:space="preserve">A GSM </w:t>
      </w:r>
      <w:r w:rsidR="004A2B53">
        <w:rPr>
          <w:rFonts w:eastAsiaTheme="minorEastAsia"/>
          <w:lang w:eastAsia="zh-CN"/>
        </w:rPr>
        <w:t>m</w:t>
      </w:r>
      <w:r w:rsidRPr="001870E9">
        <w:rPr>
          <w:rFonts w:eastAsiaTheme="minorEastAsia"/>
          <w:lang w:eastAsia="zh-CN"/>
        </w:rPr>
        <w:t>id-band PA at its maximum voltage of 4.5V</w:t>
      </w:r>
      <w:r w:rsidR="00EA3276">
        <w:rPr>
          <w:rFonts w:eastAsiaTheme="minorEastAsia"/>
          <w:lang w:eastAsia="zh-CN"/>
        </w:rPr>
        <w:t xml:space="preserve">. </w:t>
      </w:r>
      <w:r w:rsidR="00EA3276">
        <w:rPr>
          <w:rFonts w:eastAsia="SimSun"/>
          <w:szCs w:val="24"/>
          <w:lang w:eastAsia="zh-CN"/>
        </w:rPr>
        <w:t>Labelled GSM Vmax PA.</w:t>
      </w:r>
    </w:p>
    <w:p w14:paraId="48819269" w14:textId="70223D9D" w:rsidR="00974156" w:rsidRPr="00974156" w:rsidRDefault="00974156" w:rsidP="00974156">
      <w:pPr>
        <w:tabs>
          <w:tab w:val="left" w:pos="1440"/>
        </w:tabs>
        <w:overflowPunct/>
        <w:autoSpaceDE/>
        <w:autoSpaceDN/>
        <w:adjustRightInd/>
        <w:spacing w:after="0"/>
        <w:textAlignment w:val="auto"/>
        <w:rPr>
          <w:rFonts w:eastAsiaTheme="minorEastAsia"/>
          <w:lang w:eastAsia="zh-CN"/>
        </w:rPr>
      </w:pPr>
      <w:r w:rsidRPr="00974156">
        <w:rPr>
          <w:rFonts w:eastAsiaTheme="minorEastAsia"/>
          <w:lang w:eastAsia="zh-CN"/>
        </w:rPr>
        <w:t xml:space="preserve">Each PA was measured for </w:t>
      </w:r>
      <w:r w:rsidR="004A2B53">
        <w:rPr>
          <w:rFonts w:eastAsiaTheme="minorEastAsia"/>
          <w:lang w:eastAsia="zh-CN"/>
        </w:rPr>
        <w:t>five</w:t>
      </w:r>
      <w:r w:rsidRPr="00974156">
        <w:rPr>
          <w:rFonts w:eastAsiaTheme="minorEastAsia"/>
          <w:lang w:eastAsia="zh-CN"/>
        </w:rPr>
        <w:t xml:space="preserve"> waveforms</w:t>
      </w:r>
      <w:r w:rsidR="00282AE3">
        <w:rPr>
          <w:rFonts w:eastAsiaTheme="minorEastAsia"/>
          <w:lang w:eastAsia="zh-CN"/>
        </w:rPr>
        <w:t xml:space="preserve"> and checked for NB-IoT SEM, GSM ACLR and UTRA ACLR</w:t>
      </w:r>
      <w:r w:rsidRPr="00974156">
        <w:rPr>
          <w:rFonts w:eastAsiaTheme="minorEastAsia"/>
          <w:lang w:eastAsia="zh-CN"/>
        </w:rPr>
        <w:t>:</w:t>
      </w:r>
    </w:p>
    <w:p w14:paraId="5E60ECE5" w14:textId="03E4353B" w:rsidR="00282AE3" w:rsidRDefault="00974156" w:rsidP="001870E9">
      <w:pPr>
        <w:pStyle w:val="ListParagraph"/>
        <w:numPr>
          <w:ilvl w:val="0"/>
          <w:numId w:val="36"/>
        </w:numPr>
        <w:tabs>
          <w:tab w:val="left" w:pos="1440"/>
        </w:tabs>
        <w:overflowPunct/>
        <w:autoSpaceDE/>
        <w:autoSpaceDN/>
        <w:adjustRightInd/>
        <w:spacing w:after="0"/>
        <w:ind w:left="360" w:firstLineChars="0"/>
        <w:textAlignment w:val="auto"/>
        <w:rPr>
          <w:rFonts w:eastAsia="SimSun"/>
          <w:szCs w:val="24"/>
          <w:lang w:eastAsia="zh-CN"/>
        </w:rPr>
      </w:pPr>
      <w:r w:rsidRPr="00974156">
        <w:rPr>
          <w:rFonts w:eastAsia="SimSun"/>
          <w:szCs w:val="24"/>
          <w:lang w:eastAsia="zh-CN"/>
        </w:rPr>
        <w:t xml:space="preserve">Pi/2 BPSK </w:t>
      </w:r>
      <w:r w:rsidR="00282AE3">
        <w:rPr>
          <w:rFonts w:eastAsia="SimSun"/>
          <w:szCs w:val="24"/>
          <w:lang w:eastAsia="zh-CN"/>
        </w:rPr>
        <w:t xml:space="preserve">with </w:t>
      </w:r>
      <w:r w:rsidR="004A2B53">
        <w:rPr>
          <w:rFonts w:eastAsia="SimSun"/>
          <w:szCs w:val="24"/>
          <w:lang w:eastAsia="zh-CN"/>
        </w:rPr>
        <w:t>one</w:t>
      </w:r>
      <w:r w:rsidR="00282AE3">
        <w:rPr>
          <w:rFonts w:eastAsia="SimSun"/>
          <w:szCs w:val="24"/>
          <w:lang w:eastAsia="zh-CN"/>
        </w:rPr>
        <w:t xml:space="preserve"> edge </w:t>
      </w:r>
      <w:r>
        <w:rPr>
          <w:rFonts w:eastAsia="SimSun"/>
          <w:szCs w:val="24"/>
          <w:lang w:eastAsia="zh-CN"/>
        </w:rPr>
        <w:t xml:space="preserve">RE </w:t>
      </w:r>
      <w:r w:rsidR="00282AE3">
        <w:rPr>
          <w:rFonts w:eastAsia="SimSun"/>
          <w:szCs w:val="24"/>
          <w:lang w:eastAsia="zh-CN"/>
        </w:rPr>
        <w:t>labelled 1NB1RE0</w:t>
      </w:r>
    </w:p>
    <w:p w14:paraId="44BA036E" w14:textId="21D56603" w:rsidR="00D3590B" w:rsidRPr="00282AE3" w:rsidRDefault="00282AE3" w:rsidP="001870E9">
      <w:pPr>
        <w:pStyle w:val="ListParagraph"/>
        <w:numPr>
          <w:ilvl w:val="0"/>
          <w:numId w:val="36"/>
        </w:numPr>
        <w:tabs>
          <w:tab w:val="left" w:pos="1440"/>
        </w:tabs>
        <w:overflowPunct/>
        <w:autoSpaceDE/>
        <w:autoSpaceDN/>
        <w:adjustRightInd/>
        <w:spacing w:after="0"/>
        <w:ind w:left="360" w:firstLineChars="0"/>
        <w:textAlignment w:val="auto"/>
        <w:rPr>
          <w:rFonts w:eastAsia="SimSun"/>
          <w:szCs w:val="24"/>
          <w:lang w:eastAsia="zh-CN"/>
        </w:rPr>
      </w:pPr>
      <w:r w:rsidRPr="00282AE3">
        <w:rPr>
          <w:rFonts w:eastAsia="SimSun"/>
          <w:szCs w:val="24"/>
          <w:lang w:eastAsia="zh-CN"/>
        </w:rPr>
        <w:t xml:space="preserve">Pi/2 BPSK with </w:t>
      </w:r>
      <w:r w:rsidR="004A2B53">
        <w:rPr>
          <w:rFonts w:eastAsia="SimSun"/>
          <w:szCs w:val="24"/>
          <w:lang w:eastAsia="zh-CN"/>
        </w:rPr>
        <w:t>one</w:t>
      </w:r>
      <w:r w:rsidRPr="00282AE3">
        <w:rPr>
          <w:rFonts w:eastAsia="SimSun"/>
          <w:szCs w:val="24"/>
          <w:lang w:eastAsia="zh-CN"/>
        </w:rPr>
        <w:t xml:space="preserve"> </w:t>
      </w:r>
      <w:r>
        <w:rPr>
          <w:rFonts w:eastAsia="SimSun"/>
          <w:szCs w:val="24"/>
          <w:lang w:eastAsia="zh-CN"/>
        </w:rPr>
        <w:t>middle</w:t>
      </w:r>
      <w:r w:rsidRPr="00282AE3">
        <w:rPr>
          <w:rFonts w:eastAsia="SimSun"/>
          <w:szCs w:val="24"/>
          <w:lang w:eastAsia="zh-CN"/>
        </w:rPr>
        <w:t xml:space="preserve"> RE</w:t>
      </w:r>
      <w:r>
        <w:rPr>
          <w:rFonts w:eastAsia="SimSun"/>
          <w:szCs w:val="24"/>
          <w:lang w:eastAsia="zh-CN"/>
        </w:rPr>
        <w:t xml:space="preserve"> labelled 1NB1RE5</w:t>
      </w:r>
    </w:p>
    <w:p w14:paraId="2C50BAEA" w14:textId="0EB80C0F" w:rsidR="00282AE3" w:rsidRDefault="00282AE3" w:rsidP="001870E9">
      <w:pPr>
        <w:pStyle w:val="ListParagraph"/>
        <w:numPr>
          <w:ilvl w:val="0"/>
          <w:numId w:val="36"/>
        </w:numPr>
        <w:tabs>
          <w:tab w:val="left" w:pos="1440"/>
        </w:tabs>
        <w:overflowPunct/>
        <w:autoSpaceDE/>
        <w:autoSpaceDN/>
        <w:adjustRightInd/>
        <w:spacing w:after="0"/>
        <w:ind w:left="360" w:firstLineChars="0"/>
        <w:textAlignment w:val="auto"/>
        <w:rPr>
          <w:rFonts w:eastAsia="SimSun"/>
          <w:szCs w:val="24"/>
          <w:lang w:eastAsia="zh-CN"/>
        </w:rPr>
      </w:pPr>
      <w:r>
        <w:rPr>
          <w:rFonts w:eastAsia="SimSun"/>
          <w:szCs w:val="24"/>
          <w:lang w:eastAsia="zh-CN"/>
        </w:rPr>
        <w:t>Q</w:t>
      </w:r>
      <w:r w:rsidRPr="00974156">
        <w:rPr>
          <w:rFonts w:eastAsia="SimSun"/>
          <w:szCs w:val="24"/>
          <w:lang w:eastAsia="zh-CN"/>
        </w:rPr>
        <w:t xml:space="preserve">PSK </w:t>
      </w:r>
      <w:r>
        <w:rPr>
          <w:rFonts w:eastAsia="SimSun"/>
          <w:szCs w:val="24"/>
          <w:lang w:eastAsia="zh-CN"/>
        </w:rPr>
        <w:t xml:space="preserve">with </w:t>
      </w:r>
      <w:r w:rsidR="004A2B53">
        <w:rPr>
          <w:rFonts w:eastAsia="SimSun"/>
          <w:szCs w:val="24"/>
          <w:lang w:eastAsia="zh-CN"/>
        </w:rPr>
        <w:t>one</w:t>
      </w:r>
      <w:r>
        <w:rPr>
          <w:rFonts w:eastAsia="SimSun"/>
          <w:szCs w:val="24"/>
          <w:lang w:eastAsia="zh-CN"/>
        </w:rPr>
        <w:t xml:space="preserve"> edge RE labelled 2NB1RE0</w:t>
      </w:r>
    </w:p>
    <w:p w14:paraId="0EC0E470" w14:textId="462DA3AF" w:rsidR="001870E9" w:rsidRDefault="00282AE3" w:rsidP="001870E9">
      <w:pPr>
        <w:pStyle w:val="ListParagraph"/>
        <w:numPr>
          <w:ilvl w:val="0"/>
          <w:numId w:val="36"/>
        </w:numPr>
        <w:tabs>
          <w:tab w:val="left" w:pos="1440"/>
        </w:tabs>
        <w:overflowPunct/>
        <w:autoSpaceDE/>
        <w:autoSpaceDN/>
        <w:adjustRightInd/>
        <w:spacing w:after="0"/>
        <w:ind w:left="360" w:firstLineChars="0"/>
        <w:textAlignment w:val="auto"/>
        <w:rPr>
          <w:rFonts w:eastAsia="SimSun"/>
          <w:szCs w:val="24"/>
          <w:lang w:eastAsia="zh-CN"/>
        </w:rPr>
      </w:pPr>
      <w:r>
        <w:rPr>
          <w:rFonts w:eastAsia="SimSun"/>
          <w:szCs w:val="24"/>
          <w:lang w:eastAsia="zh-CN"/>
        </w:rPr>
        <w:t>Q</w:t>
      </w:r>
      <w:r w:rsidRPr="00282AE3">
        <w:rPr>
          <w:rFonts w:eastAsia="SimSun"/>
          <w:szCs w:val="24"/>
          <w:lang w:eastAsia="zh-CN"/>
        </w:rPr>
        <w:t xml:space="preserve">PSK with </w:t>
      </w:r>
      <w:r w:rsidR="004A2B53">
        <w:rPr>
          <w:rFonts w:eastAsia="SimSun"/>
          <w:szCs w:val="24"/>
          <w:lang w:eastAsia="zh-CN"/>
        </w:rPr>
        <w:t>one</w:t>
      </w:r>
      <w:r w:rsidRPr="00282AE3">
        <w:rPr>
          <w:rFonts w:eastAsia="SimSun"/>
          <w:szCs w:val="24"/>
          <w:lang w:eastAsia="zh-CN"/>
        </w:rPr>
        <w:t xml:space="preserve"> </w:t>
      </w:r>
      <w:r>
        <w:rPr>
          <w:rFonts w:eastAsia="SimSun"/>
          <w:szCs w:val="24"/>
          <w:lang w:eastAsia="zh-CN"/>
        </w:rPr>
        <w:t>middle</w:t>
      </w:r>
      <w:r w:rsidRPr="00282AE3">
        <w:rPr>
          <w:rFonts w:eastAsia="SimSun"/>
          <w:szCs w:val="24"/>
          <w:lang w:eastAsia="zh-CN"/>
        </w:rPr>
        <w:t xml:space="preserve"> RE</w:t>
      </w:r>
      <w:r>
        <w:rPr>
          <w:rFonts w:eastAsia="SimSun"/>
          <w:szCs w:val="24"/>
          <w:lang w:eastAsia="zh-CN"/>
        </w:rPr>
        <w:t xml:space="preserve"> labelled 2NB1RE5</w:t>
      </w:r>
    </w:p>
    <w:p w14:paraId="7FDDCCB0" w14:textId="3EEDB1FD" w:rsidR="00282AE3" w:rsidRPr="001870E9" w:rsidRDefault="00282AE3" w:rsidP="001870E9">
      <w:pPr>
        <w:pStyle w:val="ListParagraph"/>
        <w:numPr>
          <w:ilvl w:val="0"/>
          <w:numId w:val="36"/>
        </w:numPr>
        <w:tabs>
          <w:tab w:val="left" w:pos="1440"/>
        </w:tabs>
        <w:overflowPunct/>
        <w:autoSpaceDE/>
        <w:autoSpaceDN/>
        <w:adjustRightInd/>
        <w:spacing w:after="0"/>
        <w:ind w:left="360" w:firstLineChars="0"/>
        <w:textAlignment w:val="auto"/>
        <w:rPr>
          <w:rFonts w:eastAsia="SimSun"/>
          <w:szCs w:val="24"/>
          <w:lang w:eastAsia="zh-CN"/>
        </w:rPr>
      </w:pPr>
      <w:r w:rsidRPr="001870E9">
        <w:rPr>
          <w:rFonts w:eastAsia="SimSun"/>
          <w:szCs w:val="24"/>
          <w:lang w:eastAsia="zh-CN"/>
        </w:rPr>
        <w:lastRenderedPageBreak/>
        <w:t xml:space="preserve">QPSK with </w:t>
      </w:r>
      <w:r w:rsidR="004A2B53">
        <w:rPr>
          <w:rFonts w:eastAsia="SimSun"/>
          <w:szCs w:val="24"/>
          <w:lang w:eastAsia="zh-CN"/>
        </w:rPr>
        <w:t xml:space="preserve">one </w:t>
      </w:r>
      <w:r w:rsidRPr="001870E9">
        <w:rPr>
          <w:rFonts w:eastAsia="SimSun"/>
          <w:szCs w:val="24"/>
          <w:lang w:eastAsia="zh-CN"/>
        </w:rPr>
        <w:t>RB labelled 2NB1RB.</w:t>
      </w:r>
    </w:p>
    <w:p w14:paraId="58CB6E17" w14:textId="77777777" w:rsidR="00D3590B" w:rsidRDefault="00D3590B" w:rsidP="001870E9">
      <w:pPr>
        <w:spacing w:after="0"/>
        <w:rPr>
          <w:rFonts w:eastAsiaTheme="minorEastAsia"/>
          <w:lang w:eastAsia="zh-CN"/>
        </w:rPr>
      </w:pPr>
    </w:p>
    <w:p w14:paraId="50024911" w14:textId="1010FFA5" w:rsidR="001870E9" w:rsidRDefault="001870E9" w:rsidP="001870E9">
      <w:pPr>
        <w:spacing w:after="0"/>
        <w:rPr>
          <w:rFonts w:eastAsiaTheme="minorEastAsia"/>
          <w:lang w:eastAsia="zh-CN"/>
        </w:rPr>
      </w:pPr>
      <w:r>
        <w:rPr>
          <w:rFonts w:eastAsiaTheme="minorEastAsia"/>
          <w:lang w:eastAsia="zh-CN"/>
        </w:rPr>
        <w:t>To provide some reference in terms of NB-IoT MPR</w:t>
      </w:r>
      <w:r w:rsidR="004A2B53">
        <w:rPr>
          <w:rFonts w:eastAsiaTheme="minorEastAsia"/>
          <w:lang w:eastAsia="zh-CN"/>
        </w:rPr>
        <w:t>, see</w:t>
      </w:r>
      <w:r>
        <w:rPr>
          <w:rFonts w:eastAsiaTheme="minorEastAsia"/>
          <w:lang w:eastAsia="zh-CN"/>
        </w:rPr>
        <w:t xml:space="preserve"> the TS-36.10</w:t>
      </w:r>
      <w:r w:rsidR="00DE4379">
        <w:rPr>
          <w:rFonts w:eastAsiaTheme="minorEastAsia"/>
          <w:lang w:eastAsia="zh-CN"/>
        </w:rPr>
        <w:t>2</w:t>
      </w:r>
      <w:r>
        <w:rPr>
          <w:rFonts w:eastAsiaTheme="minorEastAsia"/>
          <w:lang w:eastAsia="zh-CN"/>
        </w:rPr>
        <w:t xml:space="preserve"> PC3 and PC5 table</w:t>
      </w:r>
      <w:r w:rsidR="004A2B53" w:rsidRPr="004A2B53">
        <w:rPr>
          <w:rFonts w:eastAsiaTheme="minorEastAsia"/>
          <w:lang w:eastAsia="zh-CN"/>
        </w:rPr>
        <w:t xml:space="preserve"> </w:t>
      </w:r>
      <w:r w:rsidR="004A2B53">
        <w:rPr>
          <w:rFonts w:eastAsiaTheme="minorEastAsia"/>
          <w:lang w:eastAsia="zh-CN"/>
        </w:rPr>
        <w:t>below</w:t>
      </w:r>
      <w:r>
        <w:rPr>
          <w:rFonts w:eastAsiaTheme="minorEastAsia"/>
          <w:lang w:eastAsia="zh-CN"/>
        </w:rPr>
        <w:t>:</w:t>
      </w:r>
    </w:p>
    <w:p w14:paraId="1FAF0F62" w14:textId="77777777" w:rsidR="00DE4379" w:rsidRPr="002505AD" w:rsidRDefault="00DE4379" w:rsidP="00DE4379">
      <w:pPr>
        <w:pStyle w:val="TH"/>
      </w:pPr>
      <w:r w:rsidRPr="002505AD">
        <w:t>Table 6.2B.2-1: Maximum Power Reduction (MPR) for UE category NB1 and NB2 Power Class 3 and 5</w:t>
      </w:r>
    </w:p>
    <w:tbl>
      <w:tblPr>
        <w:tblW w:w="0" w:type="auto"/>
        <w:jc w:val="center"/>
        <w:tblLook w:val="0600" w:firstRow="0" w:lastRow="0" w:firstColumn="0" w:lastColumn="0" w:noHBand="1" w:noVBand="1"/>
      </w:tblPr>
      <w:tblGrid>
        <w:gridCol w:w="3507"/>
        <w:gridCol w:w="886"/>
        <w:gridCol w:w="569"/>
        <w:gridCol w:w="569"/>
        <w:gridCol w:w="886"/>
      </w:tblGrid>
      <w:tr w:rsidR="00DE4379" w:rsidRPr="002505AD" w14:paraId="49B2CA9D" w14:textId="77777777" w:rsidTr="00D36D7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EDE105" w14:textId="77777777" w:rsidR="00DE4379" w:rsidRPr="002505AD" w:rsidRDefault="00DE4379" w:rsidP="00D36D79">
            <w:pPr>
              <w:pStyle w:val="TAH"/>
              <w:rPr>
                <w:rFonts w:cs="Arial"/>
                <w:lang w:eastAsia="ja-JP"/>
              </w:rPr>
            </w:pPr>
            <w:r w:rsidRPr="002505AD">
              <w:rPr>
                <w:rFonts w:cs="Arial"/>
                <w:lang w:eastAsia="ja-JP"/>
              </w:rPr>
              <w:t>Modulation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55DE3C0E" w14:textId="77777777" w:rsidR="00DE4379" w:rsidRPr="002505AD" w:rsidRDefault="00DE4379" w:rsidP="00D36D79">
            <w:pPr>
              <w:pStyle w:val="TAH"/>
              <w:rPr>
                <w:rFonts w:cs="Arial"/>
                <w:lang w:eastAsia="ja-JP"/>
              </w:rPr>
            </w:pPr>
            <w:r w:rsidRPr="002505AD">
              <w:rPr>
                <w:rFonts w:cs="Arial"/>
                <w:lang w:eastAsia="ja-JP"/>
              </w:rPr>
              <w:t>QPSK</w:t>
            </w:r>
          </w:p>
        </w:tc>
      </w:tr>
      <w:tr w:rsidR="00DE4379" w:rsidRPr="002505AD" w14:paraId="67ABFDEF" w14:textId="77777777" w:rsidTr="00D36D7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B13C798" w14:textId="77777777" w:rsidR="00DE4379" w:rsidRPr="002505AD" w:rsidRDefault="00DE4379" w:rsidP="00D36D79">
            <w:pPr>
              <w:pStyle w:val="TAH"/>
              <w:rPr>
                <w:rFonts w:cs="Arial"/>
                <w:lang w:eastAsia="ja-JP"/>
              </w:rPr>
            </w:pPr>
            <w:r w:rsidRPr="002505AD">
              <w:rPr>
                <w:rFonts w:cs="Arial"/>
                <w:lang w:eastAsia="ja-JP"/>
              </w:rPr>
              <w:t>Tone positions for 1 Tone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70DCF4E6" w14:textId="77777777" w:rsidR="00DE4379" w:rsidRPr="0088408F" w:rsidRDefault="00DE4379" w:rsidP="00D36D79">
            <w:pPr>
              <w:pStyle w:val="TAH"/>
              <w:rPr>
                <w:rFonts w:cs="Arial"/>
                <w:b w:val="0"/>
                <w:bCs/>
                <w:lang w:eastAsia="ja-JP"/>
              </w:rPr>
            </w:pPr>
            <w:r w:rsidRPr="0088408F">
              <w:rPr>
                <w:rFonts w:cs="Arial"/>
                <w:b w:val="0"/>
                <w:bCs/>
                <w:lang w:eastAsia="ja-JP"/>
              </w:rPr>
              <w:t>0-11</w:t>
            </w:r>
          </w:p>
        </w:tc>
      </w:tr>
      <w:tr w:rsidR="00DE4379" w:rsidRPr="002505AD" w14:paraId="18C10F95" w14:textId="77777777" w:rsidTr="00D36D7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C39A6B2" w14:textId="77777777" w:rsidR="00DE4379" w:rsidRPr="002505AD" w:rsidRDefault="00DE4379" w:rsidP="00D36D79">
            <w:pPr>
              <w:pStyle w:val="TAH"/>
              <w:rPr>
                <w:rFonts w:cs="Arial"/>
                <w:lang w:eastAsia="ja-JP"/>
              </w:rPr>
            </w:pPr>
            <w:r w:rsidRPr="002505AD">
              <w:rPr>
                <w:rFonts w:cs="Arial"/>
                <w:lang w:eastAsia="ja-JP"/>
              </w:rPr>
              <w:t>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5ABCD194" w14:textId="77777777" w:rsidR="00DE4379" w:rsidRPr="0088408F" w:rsidRDefault="00DE4379" w:rsidP="00D36D79">
            <w:pPr>
              <w:pStyle w:val="TAH"/>
              <w:rPr>
                <w:rFonts w:cs="Arial"/>
                <w:b w:val="0"/>
                <w:bCs/>
                <w:lang w:eastAsia="zh-CN"/>
              </w:rPr>
            </w:pPr>
            <w:r>
              <w:rPr>
                <w:rFonts w:cs="Arial" w:hint="eastAsia"/>
                <w:b w:val="0"/>
                <w:bCs/>
                <w:lang w:eastAsia="zh-CN"/>
              </w:rPr>
              <w:t>0 dB</w:t>
            </w:r>
          </w:p>
        </w:tc>
      </w:tr>
      <w:tr w:rsidR="00DE4379" w:rsidRPr="002505AD" w14:paraId="67C852D1" w14:textId="77777777" w:rsidTr="00D36D79">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17F816C" w14:textId="77777777" w:rsidR="00DE4379" w:rsidRPr="002505AD" w:rsidRDefault="00DE4379" w:rsidP="00D36D79">
            <w:pPr>
              <w:pStyle w:val="TAH"/>
              <w:rPr>
                <w:rFonts w:cs="Arial"/>
                <w:lang w:eastAsia="ja-JP"/>
              </w:rPr>
            </w:pPr>
            <w:r w:rsidRPr="002505AD">
              <w:rPr>
                <w:rFonts w:cs="Arial"/>
                <w:lang w:eastAsia="ja-JP"/>
              </w:rPr>
              <w:t>Tone positions for 3 Tones allocation</w:t>
            </w:r>
          </w:p>
        </w:tc>
        <w:tc>
          <w:tcPr>
            <w:tcW w:w="0" w:type="auto"/>
            <w:tcBorders>
              <w:top w:val="nil"/>
              <w:left w:val="nil"/>
              <w:bottom w:val="single" w:sz="4" w:space="0" w:color="auto"/>
              <w:right w:val="single" w:sz="4" w:space="0" w:color="auto"/>
            </w:tcBorders>
            <w:shd w:val="clear" w:color="auto" w:fill="auto"/>
            <w:noWrap/>
            <w:vAlign w:val="center"/>
            <w:hideMark/>
          </w:tcPr>
          <w:p w14:paraId="5394F236" w14:textId="77777777" w:rsidR="00DE4379" w:rsidRPr="002505AD" w:rsidRDefault="00DE4379" w:rsidP="00D36D79">
            <w:pPr>
              <w:pStyle w:val="TAC"/>
              <w:rPr>
                <w:rFonts w:cs="Arial"/>
                <w:lang w:eastAsia="ja-JP"/>
              </w:rPr>
            </w:pPr>
            <w:r w:rsidRPr="002505AD">
              <w:rPr>
                <w:rFonts w:cs="Arial"/>
                <w:lang w:eastAsia="ja-JP"/>
              </w:rPr>
              <w:t>0-2</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141CE3A0" w14:textId="77777777" w:rsidR="00DE4379" w:rsidRPr="002505AD" w:rsidRDefault="00DE4379" w:rsidP="00D36D79">
            <w:pPr>
              <w:pStyle w:val="TAC"/>
              <w:rPr>
                <w:rFonts w:cs="Arial"/>
                <w:lang w:eastAsia="ja-JP"/>
              </w:rPr>
            </w:pPr>
            <w:r w:rsidRPr="002505AD">
              <w:rPr>
                <w:rFonts w:cs="Arial"/>
                <w:lang w:eastAsia="ja-JP"/>
              </w:rPr>
              <w:t>3-5 and 6-8</w:t>
            </w:r>
          </w:p>
        </w:tc>
        <w:tc>
          <w:tcPr>
            <w:tcW w:w="0" w:type="auto"/>
            <w:tcBorders>
              <w:top w:val="nil"/>
              <w:left w:val="nil"/>
              <w:bottom w:val="single" w:sz="4" w:space="0" w:color="auto"/>
              <w:right w:val="single" w:sz="4" w:space="0" w:color="auto"/>
            </w:tcBorders>
            <w:shd w:val="clear" w:color="auto" w:fill="auto"/>
            <w:noWrap/>
            <w:vAlign w:val="center"/>
            <w:hideMark/>
          </w:tcPr>
          <w:p w14:paraId="33553B15" w14:textId="77777777" w:rsidR="00DE4379" w:rsidRPr="002505AD" w:rsidRDefault="00DE4379" w:rsidP="00D36D79">
            <w:pPr>
              <w:pStyle w:val="TAC"/>
              <w:rPr>
                <w:rFonts w:cs="Arial"/>
                <w:lang w:eastAsia="ja-JP"/>
              </w:rPr>
            </w:pPr>
            <w:r w:rsidRPr="002505AD">
              <w:rPr>
                <w:rFonts w:cs="Arial"/>
                <w:lang w:eastAsia="ja-JP"/>
              </w:rPr>
              <w:t>9-11</w:t>
            </w:r>
          </w:p>
        </w:tc>
      </w:tr>
      <w:tr w:rsidR="00DE4379" w:rsidRPr="002505AD" w14:paraId="5533E99F" w14:textId="77777777" w:rsidTr="00D36D79">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B1E12FE" w14:textId="77777777" w:rsidR="00DE4379" w:rsidRPr="002505AD" w:rsidRDefault="00DE4379" w:rsidP="00D36D79">
            <w:pPr>
              <w:pStyle w:val="TAH"/>
              <w:rPr>
                <w:rFonts w:cs="Arial"/>
                <w:lang w:eastAsia="ja-JP"/>
              </w:rPr>
            </w:pPr>
            <w:r w:rsidRPr="002505AD">
              <w:rPr>
                <w:rFonts w:cs="Arial"/>
                <w:lang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1BCB3F71" w14:textId="77777777" w:rsidR="00DE4379" w:rsidRPr="002505AD" w:rsidRDefault="00DE4379" w:rsidP="00D36D79">
            <w:pPr>
              <w:pStyle w:val="TAC"/>
              <w:rPr>
                <w:rFonts w:cs="Arial"/>
                <w:lang w:eastAsia="ja-JP"/>
              </w:rPr>
            </w:pPr>
            <w:r w:rsidRPr="002505AD">
              <w:rPr>
                <w:rFonts w:cs="Arial"/>
                <w:lang w:eastAsia="ja-JP"/>
              </w:rPr>
              <w:t>≤ 0.5 dB</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5F4D891F" w14:textId="77777777" w:rsidR="00DE4379" w:rsidRPr="002505AD" w:rsidRDefault="00DE4379" w:rsidP="00D36D79">
            <w:pPr>
              <w:pStyle w:val="TAC"/>
              <w:rPr>
                <w:rFonts w:cs="Arial"/>
                <w:lang w:eastAsia="ja-JP"/>
              </w:rPr>
            </w:pPr>
            <w:r w:rsidRPr="002505AD">
              <w:rPr>
                <w:rFonts w:cs="Arial"/>
                <w:lang w:eastAsia="ja-JP"/>
              </w:rPr>
              <w:t>0 dB</w:t>
            </w:r>
          </w:p>
        </w:tc>
        <w:tc>
          <w:tcPr>
            <w:tcW w:w="0" w:type="auto"/>
            <w:tcBorders>
              <w:top w:val="nil"/>
              <w:left w:val="nil"/>
              <w:bottom w:val="single" w:sz="4" w:space="0" w:color="auto"/>
              <w:right w:val="single" w:sz="4" w:space="0" w:color="auto"/>
            </w:tcBorders>
            <w:shd w:val="clear" w:color="auto" w:fill="auto"/>
            <w:noWrap/>
            <w:vAlign w:val="center"/>
            <w:hideMark/>
          </w:tcPr>
          <w:p w14:paraId="3C925782" w14:textId="77777777" w:rsidR="00DE4379" w:rsidRPr="002505AD" w:rsidRDefault="00DE4379" w:rsidP="00D36D79">
            <w:pPr>
              <w:pStyle w:val="TAC"/>
              <w:rPr>
                <w:rFonts w:cs="Arial"/>
                <w:lang w:eastAsia="ja-JP"/>
              </w:rPr>
            </w:pPr>
            <w:r w:rsidRPr="002505AD">
              <w:rPr>
                <w:rFonts w:cs="Arial"/>
                <w:lang w:eastAsia="ja-JP"/>
              </w:rPr>
              <w:t>≤ 0.5 dB</w:t>
            </w:r>
          </w:p>
        </w:tc>
      </w:tr>
      <w:tr w:rsidR="00DE4379" w:rsidRPr="002505AD" w14:paraId="221E427F" w14:textId="77777777" w:rsidTr="00D36D79">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39658F8" w14:textId="77777777" w:rsidR="00DE4379" w:rsidRPr="002505AD" w:rsidRDefault="00DE4379" w:rsidP="00D36D79">
            <w:pPr>
              <w:pStyle w:val="TAH"/>
              <w:rPr>
                <w:rFonts w:cs="Arial"/>
                <w:lang w:eastAsia="ja-JP"/>
              </w:rPr>
            </w:pPr>
            <w:r w:rsidRPr="002505AD">
              <w:rPr>
                <w:rFonts w:cs="Arial"/>
                <w:lang w:eastAsia="ja-JP"/>
              </w:rPr>
              <w:t>Tone positions for 6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79E0049F" w14:textId="77777777" w:rsidR="00DE4379" w:rsidRPr="002505AD" w:rsidRDefault="00DE4379" w:rsidP="00D36D79">
            <w:pPr>
              <w:pStyle w:val="TAC"/>
              <w:rPr>
                <w:rFonts w:cs="Arial"/>
                <w:lang w:eastAsia="ja-JP"/>
              </w:rPr>
            </w:pPr>
            <w:r w:rsidRPr="002505AD">
              <w:rPr>
                <w:rFonts w:cs="Arial"/>
                <w:lang w:eastAsia="ja-JP"/>
              </w:rPr>
              <w:t>0-5 and 6-11</w:t>
            </w:r>
          </w:p>
        </w:tc>
      </w:tr>
      <w:tr w:rsidR="00DE4379" w:rsidRPr="002505AD" w14:paraId="6F22668F" w14:textId="77777777" w:rsidTr="00D36D79">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DE9C9FD" w14:textId="77777777" w:rsidR="00DE4379" w:rsidRPr="002505AD" w:rsidRDefault="00DE4379" w:rsidP="00D36D79">
            <w:pPr>
              <w:pStyle w:val="TAH"/>
              <w:rPr>
                <w:rFonts w:cs="Arial"/>
                <w:lang w:eastAsia="ja-JP"/>
              </w:rPr>
            </w:pPr>
            <w:r w:rsidRPr="002505AD">
              <w:rPr>
                <w:rFonts w:cs="Arial"/>
                <w:lang w:eastAsia="ja-JP"/>
              </w:rPr>
              <w:t>MPR</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0CF6F689" w14:textId="77777777" w:rsidR="00DE4379" w:rsidRPr="002505AD" w:rsidRDefault="00DE4379" w:rsidP="00D36D79">
            <w:pPr>
              <w:pStyle w:val="TAC"/>
              <w:rPr>
                <w:rFonts w:cs="Arial"/>
                <w:lang w:eastAsia="ja-JP"/>
              </w:rPr>
            </w:pPr>
            <w:r w:rsidRPr="002505AD">
              <w:rPr>
                <w:rFonts w:cs="Arial"/>
                <w:lang w:eastAsia="ja-JP"/>
              </w:rPr>
              <w:t>≤ 1 dB</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795C908D" w14:textId="77777777" w:rsidR="00DE4379" w:rsidRPr="002505AD" w:rsidRDefault="00DE4379" w:rsidP="00D36D79">
            <w:pPr>
              <w:pStyle w:val="TAC"/>
              <w:rPr>
                <w:rFonts w:cs="Arial"/>
                <w:lang w:eastAsia="ja-JP"/>
              </w:rPr>
            </w:pPr>
            <w:r w:rsidRPr="002505AD">
              <w:rPr>
                <w:rFonts w:cs="Arial"/>
                <w:lang w:eastAsia="ja-JP"/>
              </w:rPr>
              <w:t>≤ 1 dB</w:t>
            </w:r>
          </w:p>
        </w:tc>
      </w:tr>
      <w:tr w:rsidR="00DE4379" w:rsidRPr="002505AD" w14:paraId="01A3E0FC" w14:textId="77777777" w:rsidTr="00D36D79">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5C5672D" w14:textId="77777777" w:rsidR="00DE4379" w:rsidRPr="002505AD" w:rsidRDefault="00DE4379" w:rsidP="00D36D79">
            <w:pPr>
              <w:pStyle w:val="TAH"/>
              <w:rPr>
                <w:rFonts w:cs="Arial"/>
                <w:lang w:eastAsia="ja-JP"/>
              </w:rPr>
            </w:pPr>
            <w:r w:rsidRPr="002505AD">
              <w:rPr>
                <w:rFonts w:cs="Arial"/>
                <w:lang w:eastAsia="ja-JP"/>
              </w:rPr>
              <w:t>Tone positions for 12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5113DA20" w14:textId="77777777" w:rsidR="00DE4379" w:rsidRPr="002505AD" w:rsidRDefault="00DE4379" w:rsidP="00D36D79">
            <w:pPr>
              <w:pStyle w:val="TAC"/>
              <w:rPr>
                <w:rFonts w:cs="Arial"/>
                <w:lang w:eastAsia="ja-JP"/>
              </w:rPr>
            </w:pPr>
            <w:r w:rsidRPr="002505AD">
              <w:rPr>
                <w:rFonts w:cs="Arial"/>
                <w:lang w:eastAsia="ja-JP"/>
              </w:rPr>
              <w:t>0-11</w:t>
            </w:r>
          </w:p>
        </w:tc>
      </w:tr>
      <w:tr w:rsidR="00DE4379" w:rsidRPr="002505AD" w14:paraId="2CA63E2E" w14:textId="77777777" w:rsidTr="00D36D79">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6FAD17B" w14:textId="77777777" w:rsidR="00DE4379" w:rsidRPr="002505AD" w:rsidRDefault="00DE4379" w:rsidP="00D36D79">
            <w:pPr>
              <w:pStyle w:val="TAH"/>
              <w:rPr>
                <w:rFonts w:ascii="Calibri" w:hAnsi="Calibri" w:cs="Arial"/>
                <w:sz w:val="22"/>
                <w:szCs w:val="22"/>
                <w:lang w:eastAsia="ja-JP"/>
              </w:rPr>
            </w:pPr>
            <w:r w:rsidRPr="002505AD">
              <w:rPr>
                <w:rFonts w:cs="Arial"/>
                <w:lang w:eastAsia="ja-JP"/>
              </w:rPr>
              <w:t>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5F431C6C" w14:textId="77777777" w:rsidR="00DE4379" w:rsidRPr="002505AD" w:rsidRDefault="00DE4379" w:rsidP="00D36D79">
            <w:pPr>
              <w:pStyle w:val="TAC"/>
              <w:rPr>
                <w:rFonts w:cs="Arial"/>
                <w:lang w:eastAsia="ja-JP"/>
              </w:rPr>
            </w:pPr>
            <w:r w:rsidRPr="002505AD">
              <w:rPr>
                <w:rFonts w:cs="Arial"/>
                <w:lang w:eastAsia="ja-JP"/>
              </w:rPr>
              <w:t>≤ 2 dB</w:t>
            </w:r>
          </w:p>
        </w:tc>
      </w:tr>
    </w:tbl>
    <w:p w14:paraId="294826B9" w14:textId="77777777" w:rsidR="001870E9" w:rsidRDefault="001870E9" w:rsidP="001870E9">
      <w:pPr>
        <w:spacing w:after="0"/>
        <w:rPr>
          <w:rFonts w:eastAsiaTheme="minorEastAsia"/>
          <w:lang w:eastAsia="zh-CN"/>
        </w:rPr>
      </w:pPr>
    </w:p>
    <w:p w14:paraId="641E04F2" w14:textId="587CD49B" w:rsidR="001870E9" w:rsidRPr="001870E9" w:rsidRDefault="001870E9" w:rsidP="001870E9">
      <w:pPr>
        <w:spacing w:after="0"/>
        <w:rPr>
          <w:rFonts w:eastAsiaTheme="minorEastAsia"/>
          <w:b/>
          <w:bCs/>
          <w:lang w:eastAsia="zh-CN"/>
        </w:rPr>
      </w:pPr>
      <w:r w:rsidRPr="001870E9">
        <w:rPr>
          <w:rFonts w:eastAsiaTheme="minorEastAsia"/>
          <w:b/>
          <w:bCs/>
          <w:lang w:eastAsia="zh-CN"/>
        </w:rPr>
        <w:t>Observations:</w:t>
      </w:r>
    </w:p>
    <w:p w14:paraId="05AB6C93" w14:textId="756DE234" w:rsidR="001870E9" w:rsidRPr="001870E9" w:rsidRDefault="001870E9" w:rsidP="001870E9">
      <w:pPr>
        <w:pStyle w:val="ListParagraph"/>
        <w:numPr>
          <w:ilvl w:val="0"/>
          <w:numId w:val="37"/>
        </w:numPr>
        <w:spacing w:after="0"/>
        <w:ind w:left="360" w:firstLineChars="0"/>
        <w:rPr>
          <w:rFonts w:eastAsiaTheme="minorEastAsia"/>
          <w:b/>
          <w:bCs/>
          <w:lang w:eastAsia="zh-CN"/>
        </w:rPr>
      </w:pPr>
      <w:r>
        <w:rPr>
          <w:rFonts w:eastAsiaTheme="minorEastAsia"/>
          <w:b/>
          <w:bCs/>
          <w:lang w:eastAsia="zh-CN"/>
        </w:rPr>
        <w:t xml:space="preserve">There is no reference for Pi/2 BPSK or Pi/4 QPSK, only QPSK </w:t>
      </w:r>
      <w:r w:rsidR="0031719E">
        <w:rPr>
          <w:rFonts w:eastAsiaTheme="minorEastAsia"/>
          <w:b/>
          <w:bCs/>
          <w:lang w:eastAsia="zh-CN"/>
        </w:rPr>
        <w:t xml:space="preserve">in 36.102 </w:t>
      </w:r>
      <w:r>
        <w:rPr>
          <w:rFonts w:eastAsiaTheme="minorEastAsia"/>
          <w:b/>
          <w:bCs/>
          <w:lang w:eastAsia="zh-CN"/>
        </w:rPr>
        <w:t>and 16QAM</w:t>
      </w:r>
      <w:r w:rsidR="0031719E">
        <w:rPr>
          <w:rFonts w:eastAsiaTheme="minorEastAsia"/>
          <w:b/>
          <w:bCs/>
          <w:lang w:eastAsia="zh-CN"/>
        </w:rPr>
        <w:t xml:space="preserve"> additionally in 36.101.</w:t>
      </w:r>
    </w:p>
    <w:p w14:paraId="101CEA6D" w14:textId="2313E582" w:rsidR="001870E9" w:rsidRPr="001870E9" w:rsidRDefault="001870E9" w:rsidP="001870E9">
      <w:pPr>
        <w:pStyle w:val="ListParagraph"/>
        <w:numPr>
          <w:ilvl w:val="0"/>
          <w:numId w:val="37"/>
        </w:numPr>
        <w:spacing w:after="0"/>
        <w:ind w:left="360" w:firstLineChars="0"/>
        <w:rPr>
          <w:rFonts w:eastAsiaTheme="minorEastAsia"/>
          <w:b/>
          <w:bCs/>
          <w:lang w:eastAsia="zh-CN"/>
        </w:rPr>
      </w:pPr>
      <w:r w:rsidRPr="001870E9">
        <w:rPr>
          <w:rFonts w:eastAsiaTheme="minorEastAsia"/>
          <w:b/>
          <w:bCs/>
          <w:lang w:eastAsia="zh-CN"/>
        </w:rPr>
        <w:t xml:space="preserve">A good reference is </w:t>
      </w:r>
      <w:r>
        <w:rPr>
          <w:rFonts w:eastAsiaTheme="minorEastAsia"/>
          <w:b/>
          <w:bCs/>
          <w:lang w:eastAsia="zh-CN"/>
        </w:rPr>
        <w:t xml:space="preserve">QPSK </w:t>
      </w:r>
      <w:r w:rsidRPr="001870E9">
        <w:rPr>
          <w:rFonts w:eastAsiaTheme="minorEastAsia"/>
          <w:b/>
          <w:bCs/>
          <w:lang w:eastAsia="zh-CN"/>
        </w:rPr>
        <w:t xml:space="preserve">1RB MPR of 2dB as it does not depend on </w:t>
      </w:r>
      <w:proofErr w:type="spellStart"/>
      <w:r w:rsidRPr="001870E9">
        <w:rPr>
          <w:rFonts w:eastAsiaTheme="minorEastAsia"/>
          <w:b/>
          <w:bCs/>
          <w:lang w:eastAsia="zh-CN"/>
        </w:rPr>
        <w:t>TR</w:t>
      </w:r>
      <w:r w:rsidR="004A2B53">
        <w:rPr>
          <w:rFonts w:eastAsiaTheme="minorEastAsia"/>
          <w:b/>
          <w:bCs/>
          <w:lang w:eastAsia="zh-CN"/>
        </w:rPr>
        <w:t>x</w:t>
      </w:r>
      <w:proofErr w:type="spellEnd"/>
      <w:r w:rsidRPr="001870E9">
        <w:rPr>
          <w:rFonts w:eastAsiaTheme="minorEastAsia"/>
          <w:b/>
          <w:bCs/>
          <w:lang w:eastAsia="zh-CN"/>
        </w:rPr>
        <w:t xml:space="preserve"> impairments and is thus a good representation of PA linearity</w:t>
      </w:r>
      <w:r w:rsidR="0031719E">
        <w:rPr>
          <w:rFonts w:eastAsiaTheme="minorEastAsia"/>
          <w:b/>
          <w:bCs/>
          <w:lang w:eastAsia="zh-CN"/>
        </w:rPr>
        <w:t>.</w:t>
      </w:r>
    </w:p>
    <w:p w14:paraId="5872B79C" w14:textId="55CEC65C" w:rsidR="001870E9" w:rsidRDefault="00DE4379" w:rsidP="001870E9">
      <w:pPr>
        <w:pStyle w:val="ListParagraph"/>
        <w:numPr>
          <w:ilvl w:val="0"/>
          <w:numId w:val="37"/>
        </w:numPr>
        <w:spacing w:after="0"/>
        <w:ind w:left="360" w:firstLineChars="0"/>
        <w:rPr>
          <w:rFonts w:eastAsiaTheme="minorEastAsia"/>
          <w:b/>
          <w:bCs/>
          <w:lang w:eastAsia="zh-CN"/>
        </w:rPr>
      </w:pPr>
      <w:r>
        <w:rPr>
          <w:rFonts w:eastAsiaTheme="minorEastAsia"/>
          <w:b/>
          <w:bCs/>
          <w:lang w:eastAsia="zh-CN"/>
        </w:rPr>
        <w:t xml:space="preserve">In 36.101, </w:t>
      </w:r>
      <w:r w:rsidR="001870E9" w:rsidRPr="001870E9">
        <w:rPr>
          <w:rFonts w:eastAsiaTheme="minorEastAsia"/>
          <w:b/>
          <w:bCs/>
          <w:lang w:eastAsia="zh-CN"/>
        </w:rPr>
        <w:t xml:space="preserve">Cat NB1 and NB2 </w:t>
      </w:r>
      <w:r w:rsidR="001870E9">
        <w:rPr>
          <w:rFonts w:eastAsiaTheme="minorEastAsia"/>
          <w:b/>
          <w:bCs/>
          <w:lang w:eastAsia="zh-CN"/>
        </w:rPr>
        <w:t>PC3 was derived from a PC3 LTE PA and did not assume lower post</w:t>
      </w:r>
      <w:r w:rsidR="004A2B53">
        <w:rPr>
          <w:rFonts w:eastAsiaTheme="minorEastAsia"/>
          <w:b/>
          <w:bCs/>
          <w:lang w:eastAsia="zh-CN"/>
        </w:rPr>
        <w:t>-</w:t>
      </w:r>
      <w:r w:rsidR="001870E9">
        <w:rPr>
          <w:rFonts w:eastAsiaTheme="minorEastAsia"/>
          <w:b/>
          <w:bCs/>
          <w:lang w:eastAsia="zh-CN"/>
        </w:rPr>
        <w:t>PA losses</w:t>
      </w:r>
      <w:r w:rsidR="0031719E">
        <w:rPr>
          <w:rFonts w:eastAsiaTheme="minorEastAsia"/>
          <w:b/>
          <w:bCs/>
          <w:lang w:eastAsia="zh-CN"/>
        </w:rPr>
        <w:t>.</w:t>
      </w:r>
    </w:p>
    <w:p w14:paraId="338AB368" w14:textId="7BC95818" w:rsidR="0031719E" w:rsidRDefault="001870E9" w:rsidP="0031719E">
      <w:pPr>
        <w:pStyle w:val="ListParagraph"/>
        <w:numPr>
          <w:ilvl w:val="0"/>
          <w:numId w:val="37"/>
        </w:numPr>
        <w:spacing w:after="0"/>
        <w:ind w:left="360" w:firstLineChars="0"/>
        <w:rPr>
          <w:rFonts w:eastAsiaTheme="minorEastAsia"/>
          <w:b/>
          <w:bCs/>
          <w:lang w:eastAsia="zh-CN"/>
        </w:rPr>
      </w:pPr>
      <w:r>
        <w:rPr>
          <w:rFonts w:eastAsiaTheme="minorEastAsia"/>
          <w:b/>
          <w:bCs/>
          <w:lang w:eastAsia="zh-CN"/>
        </w:rPr>
        <w:t xml:space="preserve">It is likely that the middle </w:t>
      </w:r>
      <w:r w:rsidR="004A2B53">
        <w:rPr>
          <w:rFonts w:eastAsiaTheme="minorEastAsia"/>
          <w:b/>
          <w:bCs/>
          <w:lang w:eastAsia="zh-CN"/>
        </w:rPr>
        <w:t>3</w:t>
      </w:r>
      <w:r>
        <w:rPr>
          <w:rFonts w:eastAsiaTheme="minorEastAsia"/>
          <w:b/>
          <w:bCs/>
          <w:lang w:eastAsia="zh-CN"/>
        </w:rPr>
        <w:t xml:space="preserve"> tones (3-5 and 6-8)</w:t>
      </w:r>
      <w:r w:rsidR="0031719E">
        <w:rPr>
          <w:rFonts w:eastAsiaTheme="minorEastAsia"/>
          <w:b/>
          <w:bCs/>
          <w:lang w:eastAsia="zh-CN"/>
        </w:rPr>
        <w:t xml:space="preserve"> and </w:t>
      </w:r>
      <w:r w:rsidR="004A2B53">
        <w:rPr>
          <w:rFonts w:eastAsiaTheme="minorEastAsia"/>
          <w:b/>
          <w:bCs/>
          <w:lang w:eastAsia="zh-CN"/>
        </w:rPr>
        <w:t xml:space="preserve">the </w:t>
      </w:r>
      <w:r w:rsidR="0031719E">
        <w:rPr>
          <w:rFonts w:eastAsiaTheme="minorEastAsia"/>
          <w:b/>
          <w:bCs/>
          <w:lang w:eastAsia="zh-CN"/>
        </w:rPr>
        <w:t>middle 1 tone</w:t>
      </w:r>
      <w:r>
        <w:rPr>
          <w:rFonts w:eastAsiaTheme="minorEastAsia"/>
          <w:b/>
          <w:bCs/>
          <w:lang w:eastAsia="zh-CN"/>
        </w:rPr>
        <w:t xml:space="preserve"> can achieve beyond 23dBm for PC3.</w:t>
      </w:r>
    </w:p>
    <w:p w14:paraId="74377BD3" w14:textId="451601A6" w:rsidR="005323BD" w:rsidRPr="00282AE3" w:rsidRDefault="005323BD" w:rsidP="005323BD">
      <w:pPr>
        <w:pStyle w:val="Heading2"/>
        <w:rPr>
          <w:rFonts w:eastAsiaTheme="minorEastAsia"/>
          <w:b/>
          <w:bCs/>
          <w:lang w:val="en-US"/>
        </w:rPr>
      </w:pPr>
      <w:r w:rsidRPr="00282AE3">
        <w:rPr>
          <w:rFonts w:eastAsia="Arial"/>
          <w:lang w:val="en-US" w:eastAsia="zh-CN"/>
        </w:rPr>
        <w:t xml:space="preserve">2.2 </w:t>
      </w:r>
      <w:r w:rsidR="00282AE3" w:rsidRPr="00282AE3">
        <w:rPr>
          <w:rFonts w:eastAsia="Arial"/>
          <w:lang w:val="en-US" w:eastAsia="zh-CN"/>
        </w:rPr>
        <w:t>M</w:t>
      </w:r>
      <w:r w:rsidR="00282AE3">
        <w:rPr>
          <w:rFonts w:eastAsia="Arial"/>
          <w:lang w:val="en-US" w:eastAsia="zh-CN"/>
        </w:rPr>
        <w:t>easured power capability per PA and waveform types</w:t>
      </w:r>
    </w:p>
    <w:p w14:paraId="0ED26B38" w14:textId="0387BE74" w:rsidR="000C36AD" w:rsidRDefault="000C36AD" w:rsidP="00282AE3">
      <w:pPr>
        <w:spacing w:after="0"/>
        <w:rPr>
          <w:bCs/>
          <w:lang w:eastAsia="zh-CN"/>
        </w:rPr>
      </w:pPr>
      <w:r>
        <w:rPr>
          <w:bCs/>
          <w:lang w:eastAsia="zh-CN"/>
        </w:rPr>
        <w:t>The following results are based on measurements and are corrected for the anticipated post</w:t>
      </w:r>
      <w:r w:rsidR="00287483">
        <w:rPr>
          <w:bCs/>
          <w:lang w:eastAsia="zh-CN"/>
        </w:rPr>
        <w:t>-</w:t>
      </w:r>
      <w:r>
        <w:rPr>
          <w:bCs/>
          <w:lang w:eastAsia="zh-CN"/>
        </w:rPr>
        <w:t>PA losses for HD-FDD</w:t>
      </w:r>
      <w:r w:rsidR="00287483">
        <w:rPr>
          <w:bCs/>
          <w:lang w:eastAsia="zh-CN"/>
        </w:rPr>
        <w:t>.</w:t>
      </w:r>
      <w:r>
        <w:rPr>
          <w:bCs/>
          <w:lang w:eastAsia="zh-CN"/>
        </w:rPr>
        <w:t xml:space="preserve"> </w:t>
      </w:r>
      <w:r w:rsidR="00287483">
        <w:rPr>
          <w:bCs/>
          <w:lang w:eastAsia="zh-CN"/>
        </w:rPr>
        <w:t>These</w:t>
      </w:r>
      <w:r>
        <w:rPr>
          <w:bCs/>
          <w:lang w:eastAsia="zh-CN"/>
        </w:rPr>
        <w:t xml:space="preserve"> are further corrected by 0.5dB for the NR PA as the output power is measured after a switch while the GSM PA is measured directly at the PA output.</w:t>
      </w:r>
    </w:p>
    <w:p w14:paraId="23A2CDD3" w14:textId="65439EA6" w:rsidR="007A420C" w:rsidRDefault="007A420C" w:rsidP="00282AE3">
      <w:pPr>
        <w:spacing w:after="0"/>
        <w:rPr>
          <w:bCs/>
          <w:lang w:eastAsia="zh-CN"/>
        </w:rPr>
      </w:pPr>
    </w:p>
    <w:p w14:paraId="6295AC4D" w14:textId="035DCC62" w:rsidR="000C36AD" w:rsidRDefault="000C36AD" w:rsidP="00282AE3">
      <w:pPr>
        <w:spacing w:after="0"/>
        <w:rPr>
          <w:bCs/>
          <w:lang w:eastAsia="zh-CN"/>
        </w:rPr>
      </w:pPr>
      <w:r>
        <w:rPr>
          <w:bCs/>
          <w:lang w:eastAsia="zh-CN"/>
        </w:rPr>
        <w:t>Since the NR post</w:t>
      </w:r>
      <w:r w:rsidR="00287483">
        <w:rPr>
          <w:bCs/>
          <w:lang w:eastAsia="zh-CN"/>
        </w:rPr>
        <w:t>-</w:t>
      </w:r>
      <w:r>
        <w:rPr>
          <w:bCs/>
          <w:lang w:eastAsia="zh-CN"/>
        </w:rPr>
        <w:t>PA loss assumption is 4dB and includes the usual post</w:t>
      </w:r>
      <w:r w:rsidR="00287483">
        <w:rPr>
          <w:bCs/>
          <w:lang w:eastAsia="zh-CN"/>
        </w:rPr>
        <w:t>-</w:t>
      </w:r>
      <w:r>
        <w:rPr>
          <w:bCs/>
          <w:lang w:eastAsia="zh-CN"/>
        </w:rPr>
        <w:t>PA filter, it is safe to assume 3dB post PA losses for HD-FDD where the acoustic filter is replaced by a simple low pass filter for harmonics. Further optimization may be feasible with specific bypass switches.</w:t>
      </w:r>
    </w:p>
    <w:p w14:paraId="321A4F89" w14:textId="77777777" w:rsidR="000C36AD" w:rsidRDefault="000C36AD" w:rsidP="00282AE3">
      <w:pPr>
        <w:spacing w:after="0"/>
        <w:rPr>
          <w:bCs/>
          <w:lang w:eastAsia="zh-CN"/>
        </w:rPr>
      </w:pPr>
    </w:p>
    <w:p w14:paraId="1B751B13" w14:textId="1CC23645" w:rsidR="000C36AD" w:rsidRDefault="000C36AD" w:rsidP="00282AE3">
      <w:pPr>
        <w:spacing w:after="0"/>
        <w:rPr>
          <w:b/>
          <w:lang w:eastAsia="zh-CN"/>
        </w:rPr>
      </w:pPr>
      <w:r w:rsidRPr="000C36AD">
        <w:rPr>
          <w:b/>
          <w:lang w:eastAsia="zh-CN"/>
        </w:rPr>
        <w:t>Proposal for HD-FDD post PA losses: MPR for NB-IoT-NTN is based on a 3dB post</w:t>
      </w:r>
      <w:r w:rsidR="00287483">
        <w:rPr>
          <w:b/>
          <w:lang w:eastAsia="zh-CN"/>
        </w:rPr>
        <w:t>-</w:t>
      </w:r>
      <w:r w:rsidRPr="000C36AD">
        <w:rPr>
          <w:b/>
          <w:lang w:eastAsia="zh-CN"/>
        </w:rPr>
        <w:t>PA losses assumption</w:t>
      </w:r>
      <w:r>
        <w:rPr>
          <w:b/>
          <w:lang w:eastAsia="zh-CN"/>
        </w:rPr>
        <w:t>.</w:t>
      </w:r>
    </w:p>
    <w:p w14:paraId="050FC07A" w14:textId="77777777" w:rsidR="000C36AD" w:rsidRDefault="000C36AD" w:rsidP="00282AE3">
      <w:pPr>
        <w:spacing w:after="0"/>
        <w:rPr>
          <w:b/>
          <w:lang w:eastAsia="zh-CN"/>
        </w:rPr>
      </w:pPr>
    </w:p>
    <w:p w14:paraId="6A33A29D" w14:textId="1B9BF179" w:rsidR="000C36AD" w:rsidRDefault="000C36AD" w:rsidP="00282AE3">
      <w:pPr>
        <w:spacing w:after="0"/>
        <w:rPr>
          <w:bCs/>
          <w:lang w:eastAsia="zh-CN"/>
        </w:rPr>
      </w:pPr>
      <w:r w:rsidRPr="000C36AD">
        <w:rPr>
          <w:bCs/>
          <w:lang w:eastAsia="zh-CN"/>
        </w:rPr>
        <w:t xml:space="preserve">Based on this </w:t>
      </w:r>
      <w:proofErr w:type="gramStart"/>
      <w:r w:rsidRPr="000C36AD">
        <w:rPr>
          <w:bCs/>
          <w:lang w:eastAsia="zh-CN"/>
        </w:rPr>
        <w:t xml:space="preserve">assumption </w:t>
      </w:r>
      <w:r w:rsidR="00287483">
        <w:rPr>
          <w:bCs/>
          <w:lang w:eastAsia="zh-CN"/>
        </w:rPr>
        <w:t>,</w:t>
      </w:r>
      <w:r w:rsidRPr="000C36AD">
        <w:rPr>
          <w:bCs/>
          <w:lang w:eastAsia="zh-CN"/>
        </w:rPr>
        <w:t>Table</w:t>
      </w:r>
      <w:proofErr w:type="gramEnd"/>
      <w:r w:rsidRPr="000C36AD">
        <w:rPr>
          <w:bCs/>
          <w:lang w:eastAsia="zh-CN"/>
        </w:rPr>
        <w:t xml:space="preserve"> 1 provides the antenna power level of the various PA modes and the five waveforms</w:t>
      </w:r>
      <w:r>
        <w:rPr>
          <w:bCs/>
          <w:lang w:eastAsia="zh-CN"/>
        </w:rPr>
        <w:t xml:space="preserve"> that are limited by SEM as both the GSM and UTRA ACLR show large margins as shown in [2].</w:t>
      </w:r>
      <w:r w:rsidR="00905089">
        <w:rPr>
          <w:bCs/>
          <w:lang w:eastAsia="zh-CN"/>
        </w:rPr>
        <w:t xml:space="preserve"> Please note that in terms of absolute power the measured values accuracy is within </w:t>
      </w:r>
      <w:r w:rsidR="00287483">
        <w:rPr>
          <w:bCs/>
          <w:lang w:eastAsia="zh-CN"/>
        </w:rPr>
        <w:t>±</w:t>
      </w:r>
      <w:r w:rsidR="00905089">
        <w:rPr>
          <w:bCs/>
          <w:lang w:eastAsia="zh-CN"/>
        </w:rPr>
        <w:t>0.3dB.</w:t>
      </w:r>
    </w:p>
    <w:p w14:paraId="4AF084D3" w14:textId="77777777" w:rsidR="000C36AD" w:rsidRDefault="000C36AD" w:rsidP="00282AE3">
      <w:pPr>
        <w:spacing w:after="0"/>
        <w:rPr>
          <w:bCs/>
          <w:lang w:eastAsia="zh-CN"/>
        </w:rPr>
      </w:pPr>
    </w:p>
    <w:p w14:paraId="0C09C0DF" w14:textId="44EB33A3" w:rsidR="00EA3276" w:rsidRDefault="00EA3276" w:rsidP="00EA3276">
      <w:pPr>
        <w:pStyle w:val="Caption"/>
        <w:keepNext/>
      </w:pPr>
      <w:r>
        <w:t xml:space="preserve">Table </w:t>
      </w:r>
      <w:r>
        <w:fldChar w:fldCharType="begin"/>
      </w:r>
      <w:r>
        <w:instrText xml:space="preserve"> SEQ Table \* ARABIC </w:instrText>
      </w:r>
      <w:r>
        <w:fldChar w:fldCharType="separate"/>
      </w:r>
      <w:r>
        <w:rPr>
          <w:noProof/>
        </w:rPr>
        <w:t>1</w:t>
      </w:r>
      <w:r>
        <w:fldChar w:fldCharType="end"/>
      </w:r>
      <w:r>
        <w:t>: Power capability for NB-IoT waveforms versus PA type</w:t>
      </w:r>
    </w:p>
    <w:tbl>
      <w:tblPr>
        <w:tblStyle w:val="TableGrid"/>
        <w:tblW w:w="0" w:type="auto"/>
        <w:jc w:val="center"/>
        <w:tblLook w:val="04A0" w:firstRow="1" w:lastRow="0" w:firstColumn="1" w:lastColumn="0" w:noHBand="0" w:noVBand="1"/>
      </w:tblPr>
      <w:tblGrid>
        <w:gridCol w:w="1008"/>
        <w:gridCol w:w="826"/>
        <w:gridCol w:w="1097"/>
        <w:gridCol w:w="841"/>
        <w:gridCol w:w="841"/>
        <w:gridCol w:w="1132"/>
        <w:gridCol w:w="1110"/>
      </w:tblGrid>
      <w:tr w:rsidR="00905089" w:rsidRPr="00EA3276" w14:paraId="37BC4BAA" w14:textId="77777777" w:rsidTr="00905089">
        <w:trPr>
          <w:jc w:val="center"/>
        </w:trPr>
        <w:tc>
          <w:tcPr>
            <w:tcW w:w="2875" w:type="dxa"/>
            <w:gridSpan w:val="3"/>
          </w:tcPr>
          <w:p w14:paraId="560C4C3E" w14:textId="110338F3" w:rsidR="00905089" w:rsidRPr="00905089" w:rsidRDefault="00905089" w:rsidP="00EA3276">
            <w:pPr>
              <w:spacing w:after="0"/>
              <w:jc w:val="right"/>
              <w:rPr>
                <w:rFonts w:asciiTheme="minorHAnsi" w:hAnsiTheme="minorHAnsi" w:cstheme="minorHAnsi"/>
                <w:b/>
                <w:sz w:val="18"/>
                <w:szCs w:val="18"/>
                <w:lang w:eastAsia="zh-CN"/>
              </w:rPr>
            </w:pPr>
            <w:r w:rsidRPr="00905089">
              <w:rPr>
                <w:rFonts w:asciiTheme="minorHAnsi" w:hAnsiTheme="minorHAnsi" w:cstheme="minorHAnsi"/>
                <w:b/>
                <w:sz w:val="18"/>
                <w:szCs w:val="18"/>
                <w:lang w:eastAsia="zh-CN"/>
              </w:rPr>
              <w:t>PA type/mode</w:t>
            </w:r>
          </w:p>
        </w:tc>
        <w:tc>
          <w:tcPr>
            <w:tcW w:w="841" w:type="dxa"/>
          </w:tcPr>
          <w:p w14:paraId="6AAAA4D6" w14:textId="1B6DE849" w:rsidR="00905089" w:rsidRPr="00905089" w:rsidRDefault="00905089" w:rsidP="00EA3276">
            <w:pPr>
              <w:spacing w:after="0"/>
              <w:jc w:val="center"/>
              <w:rPr>
                <w:rFonts w:asciiTheme="minorHAnsi" w:hAnsiTheme="minorHAnsi" w:cstheme="minorHAnsi"/>
                <w:b/>
                <w:sz w:val="18"/>
                <w:szCs w:val="18"/>
                <w:lang w:eastAsia="zh-CN"/>
              </w:rPr>
            </w:pPr>
            <w:r w:rsidRPr="00905089">
              <w:rPr>
                <w:rFonts w:asciiTheme="minorHAnsi" w:hAnsiTheme="minorHAnsi" w:cstheme="minorHAnsi"/>
                <w:b/>
                <w:sz w:val="18"/>
                <w:szCs w:val="18"/>
                <w:lang w:eastAsia="zh-CN"/>
              </w:rPr>
              <w:t>NR PC3</w:t>
            </w:r>
          </w:p>
        </w:tc>
        <w:tc>
          <w:tcPr>
            <w:tcW w:w="841" w:type="dxa"/>
          </w:tcPr>
          <w:p w14:paraId="2F82A293" w14:textId="3A82E7D4" w:rsidR="00905089" w:rsidRPr="00905089" w:rsidRDefault="00905089" w:rsidP="00EA3276">
            <w:pPr>
              <w:spacing w:after="0"/>
              <w:jc w:val="center"/>
              <w:rPr>
                <w:rFonts w:asciiTheme="minorHAnsi" w:hAnsiTheme="minorHAnsi" w:cstheme="minorHAnsi"/>
                <w:b/>
                <w:sz w:val="18"/>
                <w:szCs w:val="18"/>
                <w:lang w:eastAsia="zh-CN"/>
              </w:rPr>
            </w:pPr>
            <w:r w:rsidRPr="00905089">
              <w:rPr>
                <w:rFonts w:asciiTheme="minorHAnsi" w:hAnsiTheme="minorHAnsi" w:cstheme="minorHAnsi"/>
                <w:b/>
                <w:sz w:val="18"/>
                <w:szCs w:val="18"/>
                <w:lang w:eastAsia="zh-CN"/>
              </w:rPr>
              <w:t>NR PC2</w:t>
            </w:r>
          </w:p>
        </w:tc>
        <w:tc>
          <w:tcPr>
            <w:tcW w:w="1132" w:type="dxa"/>
          </w:tcPr>
          <w:p w14:paraId="41A3AC68" w14:textId="04D0CEC6" w:rsidR="00905089" w:rsidRPr="00905089" w:rsidRDefault="00905089" w:rsidP="00EA3276">
            <w:pPr>
              <w:spacing w:after="0"/>
              <w:jc w:val="center"/>
              <w:rPr>
                <w:rFonts w:asciiTheme="minorHAnsi" w:hAnsiTheme="minorHAnsi" w:cstheme="minorHAnsi"/>
                <w:b/>
                <w:sz w:val="18"/>
                <w:szCs w:val="18"/>
                <w:lang w:eastAsia="zh-CN"/>
              </w:rPr>
            </w:pPr>
            <w:r w:rsidRPr="00905089">
              <w:rPr>
                <w:rFonts w:asciiTheme="minorHAnsi" w:hAnsiTheme="minorHAnsi" w:cstheme="minorHAnsi"/>
                <w:b/>
                <w:sz w:val="18"/>
                <w:szCs w:val="18"/>
                <w:lang w:eastAsia="zh-CN"/>
              </w:rPr>
              <w:t xml:space="preserve">GSM </w:t>
            </w:r>
            <w:proofErr w:type="spellStart"/>
            <w:r w:rsidRPr="00905089">
              <w:rPr>
                <w:rFonts w:asciiTheme="minorHAnsi" w:hAnsiTheme="minorHAnsi" w:cstheme="minorHAnsi"/>
                <w:b/>
                <w:sz w:val="18"/>
                <w:szCs w:val="18"/>
                <w:lang w:eastAsia="zh-CN"/>
              </w:rPr>
              <w:t>Vnom</w:t>
            </w:r>
            <w:proofErr w:type="spellEnd"/>
          </w:p>
        </w:tc>
        <w:tc>
          <w:tcPr>
            <w:tcW w:w="1107" w:type="dxa"/>
          </w:tcPr>
          <w:p w14:paraId="3F19E4CD" w14:textId="2C254388" w:rsidR="00905089" w:rsidRPr="00905089" w:rsidRDefault="00905089" w:rsidP="00EA3276">
            <w:pPr>
              <w:spacing w:after="0"/>
              <w:jc w:val="center"/>
              <w:rPr>
                <w:rFonts w:asciiTheme="minorHAnsi" w:hAnsiTheme="minorHAnsi" w:cstheme="minorHAnsi"/>
                <w:b/>
                <w:sz w:val="18"/>
                <w:szCs w:val="18"/>
                <w:lang w:eastAsia="zh-CN"/>
              </w:rPr>
            </w:pPr>
            <w:r w:rsidRPr="00905089">
              <w:rPr>
                <w:rFonts w:asciiTheme="minorHAnsi" w:hAnsiTheme="minorHAnsi" w:cstheme="minorHAnsi"/>
                <w:b/>
                <w:sz w:val="18"/>
                <w:szCs w:val="18"/>
                <w:lang w:eastAsia="zh-CN"/>
              </w:rPr>
              <w:t>GSM Vmax</w:t>
            </w:r>
          </w:p>
        </w:tc>
      </w:tr>
      <w:tr w:rsidR="00905089" w:rsidRPr="00EA3276" w14:paraId="60A01A0C" w14:textId="77777777" w:rsidTr="00905089">
        <w:trPr>
          <w:jc w:val="center"/>
        </w:trPr>
        <w:tc>
          <w:tcPr>
            <w:tcW w:w="990" w:type="dxa"/>
          </w:tcPr>
          <w:p w14:paraId="4DAF8B41" w14:textId="148EA6DB" w:rsidR="00905089" w:rsidRPr="00905089" w:rsidRDefault="00905089" w:rsidP="00282AE3">
            <w:pPr>
              <w:spacing w:after="0"/>
              <w:rPr>
                <w:rFonts w:asciiTheme="minorHAnsi" w:hAnsiTheme="minorHAnsi" w:cstheme="minorHAnsi"/>
                <w:b/>
                <w:sz w:val="18"/>
                <w:szCs w:val="18"/>
                <w:lang w:eastAsia="zh-CN"/>
              </w:rPr>
            </w:pPr>
            <w:r w:rsidRPr="00905089">
              <w:rPr>
                <w:rFonts w:asciiTheme="minorHAnsi" w:hAnsiTheme="minorHAnsi" w:cstheme="minorHAnsi"/>
                <w:b/>
                <w:sz w:val="18"/>
                <w:szCs w:val="18"/>
                <w:lang w:eastAsia="zh-CN"/>
              </w:rPr>
              <w:t>Waveform</w:t>
            </w:r>
          </w:p>
        </w:tc>
        <w:tc>
          <w:tcPr>
            <w:tcW w:w="809" w:type="dxa"/>
          </w:tcPr>
          <w:p w14:paraId="1C1E9685" w14:textId="62A149BB" w:rsidR="00905089" w:rsidRPr="00905089" w:rsidRDefault="00905089" w:rsidP="00EA3276">
            <w:pPr>
              <w:spacing w:after="0"/>
              <w:jc w:val="center"/>
              <w:rPr>
                <w:rFonts w:asciiTheme="minorHAnsi" w:hAnsiTheme="minorHAnsi" w:cstheme="minorHAnsi"/>
                <w:b/>
                <w:sz w:val="18"/>
                <w:szCs w:val="18"/>
                <w:lang w:eastAsia="zh-CN"/>
              </w:rPr>
            </w:pPr>
            <w:r w:rsidRPr="00905089">
              <w:rPr>
                <w:rFonts w:asciiTheme="minorHAnsi" w:hAnsiTheme="minorHAnsi" w:cstheme="minorHAnsi"/>
                <w:b/>
                <w:sz w:val="18"/>
                <w:szCs w:val="18"/>
                <w:lang w:eastAsia="zh-CN"/>
              </w:rPr>
              <w:t>position</w:t>
            </w:r>
          </w:p>
        </w:tc>
        <w:tc>
          <w:tcPr>
            <w:tcW w:w="1076" w:type="dxa"/>
          </w:tcPr>
          <w:p w14:paraId="15A8A5C9" w14:textId="4A64E7D4" w:rsidR="00905089" w:rsidRPr="00905089" w:rsidRDefault="00905089" w:rsidP="00EA3276">
            <w:pPr>
              <w:spacing w:after="0"/>
              <w:jc w:val="center"/>
              <w:rPr>
                <w:rFonts w:asciiTheme="minorHAnsi" w:hAnsiTheme="minorHAnsi" w:cstheme="minorHAnsi"/>
                <w:b/>
                <w:sz w:val="18"/>
                <w:szCs w:val="18"/>
                <w:lang w:eastAsia="zh-CN"/>
              </w:rPr>
            </w:pPr>
            <w:r w:rsidRPr="00905089">
              <w:rPr>
                <w:rFonts w:asciiTheme="minorHAnsi" w:hAnsiTheme="minorHAnsi" w:cstheme="minorHAnsi"/>
                <w:b/>
                <w:sz w:val="18"/>
                <w:szCs w:val="18"/>
                <w:lang w:eastAsia="zh-CN"/>
              </w:rPr>
              <w:t>Modulation</w:t>
            </w:r>
          </w:p>
        </w:tc>
        <w:tc>
          <w:tcPr>
            <w:tcW w:w="3924" w:type="dxa"/>
            <w:gridSpan w:val="4"/>
          </w:tcPr>
          <w:p w14:paraId="1EB41A73" w14:textId="30D5D066" w:rsidR="00905089" w:rsidRPr="00905089" w:rsidRDefault="00905089" w:rsidP="00EA3276">
            <w:pPr>
              <w:spacing w:after="0"/>
              <w:jc w:val="center"/>
              <w:rPr>
                <w:rFonts w:asciiTheme="minorHAnsi" w:hAnsiTheme="minorHAnsi" w:cstheme="minorHAnsi"/>
                <w:b/>
                <w:sz w:val="18"/>
                <w:szCs w:val="18"/>
                <w:lang w:eastAsia="zh-CN"/>
              </w:rPr>
            </w:pPr>
            <w:r w:rsidRPr="00905089">
              <w:rPr>
                <w:rFonts w:asciiTheme="minorHAnsi" w:hAnsiTheme="minorHAnsi" w:cstheme="minorHAnsi"/>
                <w:b/>
                <w:sz w:val="18"/>
                <w:szCs w:val="18"/>
                <w:lang w:eastAsia="zh-CN"/>
              </w:rPr>
              <w:t>Pout [dBm] at NB-IoT SEM limit</w:t>
            </w:r>
          </w:p>
        </w:tc>
      </w:tr>
      <w:tr w:rsidR="00905089" w:rsidRPr="00EA3276" w14:paraId="4937C6B1" w14:textId="77777777" w:rsidTr="00905089">
        <w:trPr>
          <w:jc w:val="center"/>
        </w:trPr>
        <w:tc>
          <w:tcPr>
            <w:tcW w:w="990" w:type="dxa"/>
          </w:tcPr>
          <w:p w14:paraId="79143890" w14:textId="70AD78E0" w:rsidR="00905089" w:rsidRPr="00905089" w:rsidRDefault="00905089" w:rsidP="00282AE3">
            <w:pPr>
              <w:spacing w:after="0"/>
              <w:rPr>
                <w:rFonts w:asciiTheme="minorHAnsi" w:hAnsiTheme="minorHAnsi" w:cstheme="minorHAnsi"/>
                <w:b/>
                <w:sz w:val="18"/>
                <w:szCs w:val="18"/>
                <w:lang w:eastAsia="zh-CN"/>
              </w:rPr>
            </w:pPr>
            <w:r w:rsidRPr="00905089">
              <w:rPr>
                <w:rFonts w:asciiTheme="minorHAnsi" w:eastAsia="SimSun" w:hAnsiTheme="minorHAnsi" w:cstheme="minorHAnsi"/>
                <w:b/>
                <w:sz w:val="18"/>
                <w:szCs w:val="18"/>
                <w:lang w:eastAsia="zh-CN"/>
              </w:rPr>
              <w:t>1NB1RE0</w:t>
            </w:r>
          </w:p>
        </w:tc>
        <w:tc>
          <w:tcPr>
            <w:tcW w:w="809" w:type="dxa"/>
          </w:tcPr>
          <w:p w14:paraId="63766058" w14:textId="54C176F8" w:rsidR="00905089" w:rsidRPr="00905089" w:rsidRDefault="00905089" w:rsidP="00282AE3">
            <w:pPr>
              <w:spacing w:after="0"/>
              <w:rPr>
                <w:rFonts w:asciiTheme="minorHAnsi" w:hAnsiTheme="minorHAnsi" w:cstheme="minorHAnsi"/>
                <w:b/>
                <w:sz w:val="18"/>
                <w:szCs w:val="18"/>
                <w:lang w:eastAsia="zh-CN"/>
              </w:rPr>
            </w:pPr>
            <w:r w:rsidRPr="00905089">
              <w:rPr>
                <w:rFonts w:asciiTheme="minorHAnsi" w:hAnsiTheme="minorHAnsi" w:cstheme="minorHAnsi"/>
                <w:b/>
                <w:sz w:val="18"/>
                <w:szCs w:val="18"/>
                <w:lang w:eastAsia="zh-CN"/>
              </w:rPr>
              <w:t>Edge</w:t>
            </w:r>
          </w:p>
        </w:tc>
        <w:tc>
          <w:tcPr>
            <w:tcW w:w="1076" w:type="dxa"/>
          </w:tcPr>
          <w:p w14:paraId="7314B0CE" w14:textId="5C81325F" w:rsidR="00905089" w:rsidRPr="00905089" w:rsidRDefault="00905089" w:rsidP="00282AE3">
            <w:pPr>
              <w:spacing w:after="0"/>
              <w:rPr>
                <w:rFonts w:asciiTheme="minorHAnsi" w:hAnsiTheme="minorHAnsi" w:cstheme="minorHAnsi"/>
                <w:b/>
                <w:sz w:val="18"/>
                <w:szCs w:val="18"/>
                <w:lang w:eastAsia="zh-CN"/>
              </w:rPr>
            </w:pPr>
            <w:r w:rsidRPr="00905089">
              <w:rPr>
                <w:rFonts w:asciiTheme="minorHAnsi" w:hAnsiTheme="minorHAnsi" w:cstheme="minorHAnsi"/>
                <w:b/>
                <w:sz w:val="18"/>
                <w:szCs w:val="18"/>
                <w:lang w:eastAsia="zh-CN"/>
              </w:rPr>
              <w:t>Pi/2 BPSK</w:t>
            </w:r>
          </w:p>
        </w:tc>
        <w:tc>
          <w:tcPr>
            <w:tcW w:w="841" w:type="dxa"/>
          </w:tcPr>
          <w:p w14:paraId="17CAF655" w14:textId="179A5511" w:rsidR="00905089" w:rsidRPr="00EA3276" w:rsidRDefault="00905089" w:rsidP="00EA3276">
            <w:pPr>
              <w:spacing w:after="0"/>
              <w:jc w:val="center"/>
              <w:rPr>
                <w:rFonts w:asciiTheme="minorHAnsi" w:hAnsiTheme="minorHAnsi" w:cstheme="minorHAnsi"/>
                <w:bCs/>
                <w:sz w:val="18"/>
                <w:szCs w:val="18"/>
                <w:lang w:eastAsia="zh-CN"/>
              </w:rPr>
            </w:pPr>
            <w:r>
              <w:rPr>
                <w:rFonts w:asciiTheme="minorHAnsi" w:hAnsiTheme="minorHAnsi" w:cstheme="minorHAnsi"/>
                <w:bCs/>
                <w:sz w:val="18"/>
                <w:szCs w:val="18"/>
                <w:lang w:eastAsia="zh-CN"/>
              </w:rPr>
              <w:t>25.9</w:t>
            </w:r>
          </w:p>
        </w:tc>
        <w:tc>
          <w:tcPr>
            <w:tcW w:w="841" w:type="dxa"/>
          </w:tcPr>
          <w:p w14:paraId="6058E4D5" w14:textId="3269CA13" w:rsidR="00905089" w:rsidRPr="00EA3276" w:rsidRDefault="00905089" w:rsidP="00EA3276">
            <w:pPr>
              <w:spacing w:after="0"/>
              <w:jc w:val="center"/>
              <w:rPr>
                <w:rFonts w:asciiTheme="minorHAnsi" w:hAnsiTheme="minorHAnsi" w:cstheme="minorHAnsi"/>
                <w:bCs/>
                <w:sz w:val="18"/>
                <w:szCs w:val="18"/>
                <w:lang w:eastAsia="zh-CN"/>
              </w:rPr>
            </w:pPr>
            <w:r>
              <w:rPr>
                <w:rFonts w:asciiTheme="minorHAnsi" w:hAnsiTheme="minorHAnsi" w:cstheme="minorHAnsi"/>
                <w:bCs/>
                <w:sz w:val="18"/>
                <w:szCs w:val="18"/>
                <w:lang w:eastAsia="zh-CN"/>
              </w:rPr>
              <w:t>29.5</w:t>
            </w:r>
          </w:p>
        </w:tc>
        <w:tc>
          <w:tcPr>
            <w:tcW w:w="1132" w:type="dxa"/>
          </w:tcPr>
          <w:p w14:paraId="4D4FA3EF" w14:textId="7EAB3E29" w:rsidR="00905089" w:rsidRPr="00EA3276" w:rsidRDefault="00905089" w:rsidP="00905089">
            <w:pPr>
              <w:spacing w:after="0"/>
              <w:jc w:val="center"/>
              <w:rPr>
                <w:rFonts w:asciiTheme="minorHAnsi" w:hAnsiTheme="minorHAnsi" w:cstheme="minorHAnsi"/>
                <w:bCs/>
                <w:sz w:val="18"/>
                <w:szCs w:val="18"/>
                <w:lang w:eastAsia="zh-CN"/>
              </w:rPr>
            </w:pPr>
            <w:r>
              <w:rPr>
                <w:rFonts w:asciiTheme="minorHAnsi" w:hAnsiTheme="minorHAnsi" w:cstheme="minorHAnsi"/>
                <w:bCs/>
                <w:sz w:val="18"/>
                <w:szCs w:val="18"/>
                <w:lang w:eastAsia="zh-CN"/>
              </w:rPr>
              <w:t>28.7</w:t>
            </w:r>
          </w:p>
        </w:tc>
        <w:tc>
          <w:tcPr>
            <w:tcW w:w="1107" w:type="dxa"/>
          </w:tcPr>
          <w:p w14:paraId="0350D887" w14:textId="57E19336" w:rsidR="00905089" w:rsidRPr="00EA3276" w:rsidRDefault="00905089" w:rsidP="00EA3276">
            <w:pPr>
              <w:spacing w:after="0"/>
              <w:jc w:val="center"/>
              <w:rPr>
                <w:rFonts w:asciiTheme="minorHAnsi" w:hAnsiTheme="minorHAnsi" w:cstheme="minorHAnsi"/>
                <w:bCs/>
                <w:sz w:val="18"/>
                <w:szCs w:val="18"/>
                <w:lang w:eastAsia="zh-CN"/>
              </w:rPr>
            </w:pPr>
            <w:r>
              <w:rPr>
                <w:rFonts w:asciiTheme="minorHAnsi" w:hAnsiTheme="minorHAnsi" w:cstheme="minorHAnsi"/>
                <w:bCs/>
                <w:sz w:val="18"/>
                <w:szCs w:val="18"/>
                <w:lang w:eastAsia="zh-CN"/>
              </w:rPr>
              <w:t>30.5</w:t>
            </w:r>
          </w:p>
        </w:tc>
      </w:tr>
      <w:tr w:rsidR="00905089" w:rsidRPr="00EA3276" w14:paraId="218A721B" w14:textId="77777777" w:rsidTr="00905089">
        <w:trPr>
          <w:jc w:val="center"/>
        </w:trPr>
        <w:tc>
          <w:tcPr>
            <w:tcW w:w="990" w:type="dxa"/>
          </w:tcPr>
          <w:p w14:paraId="7BCE522F" w14:textId="6AD7A5A4" w:rsidR="00905089" w:rsidRPr="00905089" w:rsidRDefault="00905089" w:rsidP="00EA3276">
            <w:pPr>
              <w:spacing w:after="0"/>
              <w:rPr>
                <w:rFonts w:asciiTheme="minorHAnsi" w:hAnsiTheme="minorHAnsi" w:cstheme="minorHAnsi"/>
                <w:b/>
                <w:sz w:val="18"/>
                <w:szCs w:val="18"/>
                <w:lang w:eastAsia="zh-CN"/>
              </w:rPr>
            </w:pPr>
            <w:r w:rsidRPr="00905089">
              <w:rPr>
                <w:rFonts w:asciiTheme="minorHAnsi" w:eastAsia="SimSun" w:hAnsiTheme="minorHAnsi" w:cstheme="minorHAnsi"/>
                <w:b/>
                <w:sz w:val="18"/>
                <w:szCs w:val="18"/>
                <w:lang w:eastAsia="zh-CN"/>
              </w:rPr>
              <w:t>1NB1RE5</w:t>
            </w:r>
          </w:p>
        </w:tc>
        <w:tc>
          <w:tcPr>
            <w:tcW w:w="809" w:type="dxa"/>
          </w:tcPr>
          <w:p w14:paraId="6FC824D9" w14:textId="3679FA1C" w:rsidR="00905089" w:rsidRPr="00905089" w:rsidRDefault="00905089" w:rsidP="00EA3276">
            <w:pPr>
              <w:spacing w:after="0"/>
              <w:rPr>
                <w:rFonts w:asciiTheme="minorHAnsi" w:hAnsiTheme="minorHAnsi" w:cstheme="minorHAnsi"/>
                <w:b/>
                <w:sz w:val="18"/>
                <w:szCs w:val="18"/>
                <w:lang w:eastAsia="zh-CN"/>
              </w:rPr>
            </w:pPr>
            <w:r w:rsidRPr="00905089">
              <w:rPr>
                <w:rFonts w:asciiTheme="minorHAnsi" w:hAnsiTheme="minorHAnsi" w:cstheme="minorHAnsi"/>
                <w:b/>
                <w:sz w:val="18"/>
                <w:szCs w:val="18"/>
                <w:lang w:eastAsia="zh-CN"/>
              </w:rPr>
              <w:t>Middle</w:t>
            </w:r>
          </w:p>
        </w:tc>
        <w:tc>
          <w:tcPr>
            <w:tcW w:w="1076" w:type="dxa"/>
          </w:tcPr>
          <w:p w14:paraId="6E355C15" w14:textId="4F5AF725" w:rsidR="00905089" w:rsidRPr="00905089" w:rsidRDefault="00905089" w:rsidP="00EA3276">
            <w:pPr>
              <w:spacing w:after="0"/>
              <w:rPr>
                <w:rFonts w:asciiTheme="minorHAnsi" w:hAnsiTheme="minorHAnsi" w:cstheme="minorHAnsi"/>
                <w:b/>
                <w:sz w:val="18"/>
                <w:szCs w:val="18"/>
                <w:lang w:eastAsia="zh-CN"/>
              </w:rPr>
            </w:pPr>
            <w:r w:rsidRPr="00905089">
              <w:rPr>
                <w:rFonts w:asciiTheme="minorHAnsi" w:hAnsiTheme="minorHAnsi" w:cstheme="minorHAnsi"/>
                <w:b/>
                <w:sz w:val="18"/>
                <w:szCs w:val="18"/>
                <w:lang w:eastAsia="zh-CN"/>
              </w:rPr>
              <w:t>Pi/2 BPSK</w:t>
            </w:r>
          </w:p>
        </w:tc>
        <w:tc>
          <w:tcPr>
            <w:tcW w:w="841" w:type="dxa"/>
          </w:tcPr>
          <w:p w14:paraId="3533C5C4" w14:textId="77214311" w:rsidR="00905089" w:rsidRPr="00EA3276" w:rsidRDefault="00905089" w:rsidP="00EA3276">
            <w:pPr>
              <w:spacing w:after="0"/>
              <w:jc w:val="center"/>
              <w:rPr>
                <w:rFonts w:asciiTheme="minorHAnsi" w:hAnsiTheme="minorHAnsi" w:cstheme="minorHAnsi"/>
                <w:bCs/>
                <w:sz w:val="18"/>
                <w:szCs w:val="18"/>
                <w:lang w:eastAsia="zh-CN"/>
              </w:rPr>
            </w:pPr>
            <w:r>
              <w:rPr>
                <w:rFonts w:asciiTheme="minorHAnsi" w:hAnsiTheme="minorHAnsi" w:cstheme="minorHAnsi"/>
                <w:bCs/>
                <w:sz w:val="18"/>
                <w:szCs w:val="18"/>
                <w:lang w:eastAsia="zh-CN"/>
              </w:rPr>
              <w:t>27</w:t>
            </w:r>
          </w:p>
        </w:tc>
        <w:tc>
          <w:tcPr>
            <w:tcW w:w="841" w:type="dxa"/>
          </w:tcPr>
          <w:p w14:paraId="1E36D13D" w14:textId="57DAC9AE" w:rsidR="00905089" w:rsidRPr="00EA3276" w:rsidRDefault="00905089" w:rsidP="00EA3276">
            <w:pPr>
              <w:spacing w:after="0"/>
              <w:jc w:val="center"/>
              <w:rPr>
                <w:rFonts w:asciiTheme="minorHAnsi" w:hAnsiTheme="minorHAnsi" w:cstheme="minorHAnsi"/>
                <w:bCs/>
                <w:sz w:val="18"/>
                <w:szCs w:val="18"/>
                <w:lang w:eastAsia="zh-CN"/>
              </w:rPr>
            </w:pPr>
            <w:r>
              <w:rPr>
                <w:rFonts w:asciiTheme="minorHAnsi" w:hAnsiTheme="minorHAnsi" w:cstheme="minorHAnsi"/>
                <w:bCs/>
                <w:sz w:val="18"/>
                <w:szCs w:val="18"/>
                <w:lang w:eastAsia="zh-CN"/>
              </w:rPr>
              <w:t>30.8</w:t>
            </w:r>
          </w:p>
        </w:tc>
        <w:tc>
          <w:tcPr>
            <w:tcW w:w="1132" w:type="dxa"/>
          </w:tcPr>
          <w:p w14:paraId="3805CD41" w14:textId="01212754" w:rsidR="00905089" w:rsidRPr="00EA3276" w:rsidRDefault="00905089" w:rsidP="00EA3276">
            <w:pPr>
              <w:spacing w:after="0"/>
              <w:jc w:val="center"/>
              <w:rPr>
                <w:rFonts w:asciiTheme="minorHAnsi" w:hAnsiTheme="minorHAnsi" w:cstheme="minorHAnsi"/>
                <w:bCs/>
                <w:sz w:val="18"/>
                <w:szCs w:val="18"/>
                <w:lang w:eastAsia="zh-CN"/>
              </w:rPr>
            </w:pPr>
            <w:r>
              <w:rPr>
                <w:rFonts w:asciiTheme="minorHAnsi" w:hAnsiTheme="minorHAnsi" w:cstheme="minorHAnsi"/>
                <w:bCs/>
                <w:sz w:val="18"/>
                <w:szCs w:val="18"/>
                <w:lang w:eastAsia="zh-CN"/>
              </w:rPr>
              <w:t>30.5</w:t>
            </w:r>
          </w:p>
        </w:tc>
        <w:tc>
          <w:tcPr>
            <w:tcW w:w="1107" w:type="dxa"/>
          </w:tcPr>
          <w:p w14:paraId="51A00403" w14:textId="577CFCE1" w:rsidR="00905089" w:rsidRPr="00EA3276" w:rsidRDefault="00905089" w:rsidP="00EA3276">
            <w:pPr>
              <w:spacing w:after="0"/>
              <w:jc w:val="center"/>
              <w:rPr>
                <w:rFonts w:asciiTheme="minorHAnsi" w:hAnsiTheme="minorHAnsi" w:cstheme="minorHAnsi"/>
                <w:bCs/>
                <w:sz w:val="18"/>
                <w:szCs w:val="18"/>
                <w:lang w:eastAsia="zh-CN"/>
              </w:rPr>
            </w:pPr>
            <w:r>
              <w:rPr>
                <w:rFonts w:asciiTheme="minorHAnsi" w:hAnsiTheme="minorHAnsi" w:cstheme="minorHAnsi"/>
                <w:bCs/>
                <w:sz w:val="18"/>
                <w:szCs w:val="18"/>
                <w:lang w:eastAsia="zh-CN"/>
              </w:rPr>
              <w:t>32</w:t>
            </w:r>
          </w:p>
        </w:tc>
      </w:tr>
      <w:tr w:rsidR="00905089" w:rsidRPr="00EA3276" w14:paraId="0522E2AE" w14:textId="77777777" w:rsidTr="00905089">
        <w:trPr>
          <w:jc w:val="center"/>
        </w:trPr>
        <w:tc>
          <w:tcPr>
            <w:tcW w:w="990" w:type="dxa"/>
          </w:tcPr>
          <w:p w14:paraId="57482C35" w14:textId="3CDEF456" w:rsidR="00905089" w:rsidRPr="00905089" w:rsidRDefault="00905089" w:rsidP="00905089">
            <w:pPr>
              <w:spacing w:after="0"/>
              <w:rPr>
                <w:rFonts w:asciiTheme="minorHAnsi" w:hAnsiTheme="minorHAnsi" w:cstheme="minorHAnsi"/>
                <w:b/>
                <w:sz w:val="18"/>
                <w:szCs w:val="18"/>
                <w:lang w:eastAsia="zh-CN"/>
              </w:rPr>
            </w:pPr>
            <w:r w:rsidRPr="00905089">
              <w:rPr>
                <w:rFonts w:asciiTheme="minorHAnsi" w:eastAsia="SimSun" w:hAnsiTheme="minorHAnsi" w:cstheme="minorHAnsi"/>
                <w:b/>
                <w:sz w:val="18"/>
                <w:szCs w:val="18"/>
                <w:lang w:eastAsia="zh-CN"/>
              </w:rPr>
              <w:t>2NB1RE0</w:t>
            </w:r>
          </w:p>
        </w:tc>
        <w:tc>
          <w:tcPr>
            <w:tcW w:w="809" w:type="dxa"/>
          </w:tcPr>
          <w:p w14:paraId="1E4A48D0" w14:textId="02DD230D" w:rsidR="00905089" w:rsidRPr="00905089" w:rsidRDefault="00905089" w:rsidP="00905089">
            <w:pPr>
              <w:spacing w:after="0"/>
              <w:rPr>
                <w:rFonts w:asciiTheme="minorHAnsi" w:hAnsiTheme="minorHAnsi" w:cstheme="minorHAnsi"/>
                <w:b/>
                <w:sz w:val="18"/>
                <w:szCs w:val="18"/>
                <w:lang w:eastAsia="zh-CN"/>
              </w:rPr>
            </w:pPr>
            <w:r w:rsidRPr="00905089">
              <w:rPr>
                <w:rFonts w:asciiTheme="minorHAnsi" w:hAnsiTheme="minorHAnsi" w:cstheme="minorHAnsi"/>
                <w:b/>
                <w:sz w:val="18"/>
                <w:szCs w:val="18"/>
                <w:lang w:eastAsia="zh-CN"/>
              </w:rPr>
              <w:t>Edge</w:t>
            </w:r>
          </w:p>
        </w:tc>
        <w:tc>
          <w:tcPr>
            <w:tcW w:w="1076" w:type="dxa"/>
          </w:tcPr>
          <w:p w14:paraId="62E411F5" w14:textId="6C3A93F0" w:rsidR="00905089" w:rsidRPr="00905089" w:rsidRDefault="00905089" w:rsidP="00905089">
            <w:pPr>
              <w:spacing w:after="0"/>
              <w:rPr>
                <w:rFonts w:asciiTheme="minorHAnsi" w:hAnsiTheme="minorHAnsi" w:cstheme="minorHAnsi"/>
                <w:b/>
                <w:sz w:val="18"/>
                <w:szCs w:val="18"/>
                <w:lang w:eastAsia="zh-CN"/>
              </w:rPr>
            </w:pPr>
            <w:r w:rsidRPr="00905089">
              <w:rPr>
                <w:rFonts w:asciiTheme="minorHAnsi" w:hAnsiTheme="minorHAnsi" w:cstheme="minorHAnsi"/>
                <w:b/>
                <w:sz w:val="18"/>
                <w:szCs w:val="18"/>
                <w:lang w:eastAsia="zh-CN"/>
              </w:rPr>
              <w:t>QPSK</w:t>
            </w:r>
          </w:p>
        </w:tc>
        <w:tc>
          <w:tcPr>
            <w:tcW w:w="841" w:type="dxa"/>
          </w:tcPr>
          <w:p w14:paraId="06D4D928" w14:textId="490884E5" w:rsidR="00905089" w:rsidRPr="00EA3276" w:rsidRDefault="00905089" w:rsidP="00905089">
            <w:pPr>
              <w:spacing w:after="0"/>
              <w:jc w:val="center"/>
              <w:rPr>
                <w:rFonts w:asciiTheme="minorHAnsi" w:hAnsiTheme="minorHAnsi" w:cstheme="minorHAnsi"/>
                <w:bCs/>
                <w:sz w:val="18"/>
                <w:szCs w:val="18"/>
                <w:lang w:eastAsia="zh-CN"/>
              </w:rPr>
            </w:pPr>
            <w:r>
              <w:rPr>
                <w:rFonts w:asciiTheme="minorHAnsi" w:hAnsiTheme="minorHAnsi" w:cstheme="minorHAnsi"/>
                <w:bCs/>
                <w:sz w:val="18"/>
                <w:szCs w:val="18"/>
                <w:lang w:eastAsia="zh-CN"/>
              </w:rPr>
              <w:t>25.7</w:t>
            </w:r>
          </w:p>
        </w:tc>
        <w:tc>
          <w:tcPr>
            <w:tcW w:w="841" w:type="dxa"/>
          </w:tcPr>
          <w:p w14:paraId="2E9B7639" w14:textId="26A4B645" w:rsidR="00905089" w:rsidRPr="00EA3276" w:rsidRDefault="00905089" w:rsidP="00905089">
            <w:pPr>
              <w:spacing w:after="0"/>
              <w:jc w:val="center"/>
              <w:rPr>
                <w:rFonts w:asciiTheme="minorHAnsi" w:hAnsiTheme="minorHAnsi" w:cstheme="minorHAnsi"/>
                <w:bCs/>
                <w:sz w:val="18"/>
                <w:szCs w:val="18"/>
                <w:lang w:eastAsia="zh-CN"/>
              </w:rPr>
            </w:pPr>
            <w:r>
              <w:rPr>
                <w:rFonts w:asciiTheme="minorHAnsi" w:hAnsiTheme="minorHAnsi" w:cstheme="minorHAnsi"/>
                <w:bCs/>
                <w:sz w:val="18"/>
                <w:szCs w:val="18"/>
                <w:lang w:eastAsia="zh-CN"/>
              </w:rPr>
              <w:t>29.3</w:t>
            </w:r>
          </w:p>
        </w:tc>
        <w:tc>
          <w:tcPr>
            <w:tcW w:w="1132" w:type="dxa"/>
          </w:tcPr>
          <w:p w14:paraId="1D13465F" w14:textId="3E55E7D1" w:rsidR="00905089" w:rsidRPr="00EA3276" w:rsidRDefault="00905089" w:rsidP="00905089">
            <w:pPr>
              <w:spacing w:after="0"/>
              <w:jc w:val="center"/>
              <w:rPr>
                <w:rFonts w:asciiTheme="minorHAnsi" w:hAnsiTheme="minorHAnsi" w:cstheme="minorHAnsi"/>
                <w:bCs/>
                <w:sz w:val="18"/>
                <w:szCs w:val="18"/>
                <w:lang w:eastAsia="zh-CN"/>
              </w:rPr>
            </w:pPr>
            <w:r>
              <w:rPr>
                <w:rFonts w:asciiTheme="minorHAnsi" w:hAnsiTheme="minorHAnsi" w:cstheme="minorHAnsi"/>
                <w:bCs/>
                <w:sz w:val="18"/>
                <w:szCs w:val="18"/>
                <w:lang w:eastAsia="zh-CN"/>
              </w:rPr>
              <w:t>28.2</w:t>
            </w:r>
          </w:p>
        </w:tc>
        <w:tc>
          <w:tcPr>
            <w:tcW w:w="1107" w:type="dxa"/>
          </w:tcPr>
          <w:p w14:paraId="077F5FF0" w14:textId="35410A38" w:rsidR="00905089" w:rsidRPr="00EA3276" w:rsidRDefault="00905089" w:rsidP="00905089">
            <w:pPr>
              <w:spacing w:after="0"/>
              <w:jc w:val="center"/>
              <w:rPr>
                <w:rFonts w:asciiTheme="minorHAnsi" w:hAnsiTheme="minorHAnsi" w:cstheme="minorHAnsi"/>
                <w:bCs/>
                <w:sz w:val="18"/>
                <w:szCs w:val="18"/>
                <w:lang w:eastAsia="zh-CN"/>
              </w:rPr>
            </w:pPr>
            <w:r>
              <w:rPr>
                <w:rFonts w:asciiTheme="minorHAnsi" w:hAnsiTheme="minorHAnsi" w:cstheme="minorHAnsi"/>
                <w:bCs/>
                <w:sz w:val="18"/>
                <w:szCs w:val="18"/>
                <w:lang w:eastAsia="zh-CN"/>
              </w:rPr>
              <w:t>29.8</w:t>
            </w:r>
          </w:p>
        </w:tc>
      </w:tr>
      <w:tr w:rsidR="00905089" w:rsidRPr="00EA3276" w14:paraId="6A240619" w14:textId="77777777" w:rsidTr="00905089">
        <w:trPr>
          <w:jc w:val="center"/>
        </w:trPr>
        <w:tc>
          <w:tcPr>
            <w:tcW w:w="990" w:type="dxa"/>
          </w:tcPr>
          <w:p w14:paraId="24DA84E8" w14:textId="56DFC93F" w:rsidR="00905089" w:rsidRPr="003C7301" w:rsidRDefault="00905089" w:rsidP="00905089">
            <w:pPr>
              <w:spacing w:after="0"/>
              <w:rPr>
                <w:rFonts w:asciiTheme="minorHAnsi" w:hAnsiTheme="minorHAnsi" w:cstheme="minorHAnsi"/>
                <w:b/>
                <w:sz w:val="18"/>
                <w:szCs w:val="18"/>
                <w:highlight w:val="yellow"/>
                <w:lang w:eastAsia="zh-CN"/>
              </w:rPr>
            </w:pPr>
            <w:r w:rsidRPr="003C7301">
              <w:rPr>
                <w:rFonts w:asciiTheme="minorHAnsi" w:eastAsia="SimSun" w:hAnsiTheme="minorHAnsi" w:cstheme="minorHAnsi"/>
                <w:b/>
                <w:sz w:val="18"/>
                <w:szCs w:val="18"/>
                <w:highlight w:val="yellow"/>
                <w:lang w:eastAsia="zh-CN"/>
              </w:rPr>
              <w:t>2NB1RE5</w:t>
            </w:r>
          </w:p>
        </w:tc>
        <w:tc>
          <w:tcPr>
            <w:tcW w:w="809" w:type="dxa"/>
          </w:tcPr>
          <w:p w14:paraId="57503CBF" w14:textId="78964B36" w:rsidR="00905089" w:rsidRPr="003C7301" w:rsidRDefault="00905089" w:rsidP="00905089">
            <w:pPr>
              <w:spacing w:after="0"/>
              <w:rPr>
                <w:rFonts w:asciiTheme="minorHAnsi" w:hAnsiTheme="minorHAnsi" w:cstheme="minorHAnsi"/>
                <w:b/>
                <w:sz w:val="18"/>
                <w:szCs w:val="18"/>
                <w:highlight w:val="yellow"/>
                <w:lang w:eastAsia="zh-CN"/>
              </w:rPr>
            </w:pPr>
            <w:r w:rsidRPr="003C7301">
              <w:rPr>
                <w:rFonts w:asciiTheme="minorHAnsi" w:hAnsiTheme="minorHAnsi" w:cstheme="minorHAnsi"/>
                <w:b/>
                <w:sz w:val="18"/>
                <w:szCs w:val="18"/>
                <w:highlight w:val="yellow"/>
                <w:lang w:eastAsia="zh-CN"/>
              </w:rPr>
              <w:t>Middle</w:t>
            </w:r>
          </w:p>
        </w:tc>
        <w:tc>
          <w:tcPr>
            <w:tcW w:w="1076" w:type="dxa"/>
          </w:tcPr>
          <w:p w14:paraId="0DA56834" w14:textId="22D81953" w:rsidR="00905089" w:rsidRPr="003C7301" w:rsidRDefault="00905089" w:rsidP="00905089">
            <w:pPr>
              <w:spacing w:after="0"/>
              <w:rPr>
                <w:rFonts w:asciiTheme="minorHAnsi" w:hAnsiTheme="minorHAnsi" w:cstheme="minorHAnsi"/>
                <w:b/>
                <w:sz w:val="18"/>
                <w:szCs w:val="18"/>
                <w:highlight w:val="yellow"/>
                <w:lang w:eastAsia="zh-CN"/>
              </w:rPr>
            </w:pPr>
            <w:r w:rsidRPr="003C7301">
              <w:rPr>
                <w:rFonts w:asciiTheme="minorHAnsi" w:hAnsiTheme="minorHAnsi" w:cstheme="minorHAnsi"/>
                <w:b/>
                <w:sz w:val="18"/>
                <w:szCs w:val="18"/>
                <w:highlight w:val="yellow"/>
                <w:lang w:eastAsia="zh-CN"/>
              </w:rPr>
              <w:t>QPSK</w:t>
            </w:r>
          </w:p>
        </w:tc>
        <w:tc>
          <w:tcPr>
            <w:tcW w:w="841" w:type="dxa"/>
          </w:tcPr>
          <w:p w14:paraId="6E2981C9" w14:textId="2E2F4122" w:rsidR="00905089" w:rsidRPr="003C7301" w:rsidRDefault="00905089" w:rsidP="00905089">
            <w:pPr>
              <w:spacing w:after="0"/>
              <w:jc w:val="center"/>
              <w:rPr>
                <w:rFonts w:asciiTheme="minorHAnsi" w:hAnsiTheme="minorHAnsi" w:cstheme="minorHAnsi"/>
                <w:bCs/>
                <w:sz w:val="18"/>
                <w:szCs w:val="18"/>
                <w:highlight w:val="yellow"/>
                <w:lang w:eastAsia="zh-CN"/>
              </w:rPr>
            </w:pPr>
            <w:r w:rsidRPr="003C7301">
              <w:rPr>
                <w:rFonts w:asciiTheme="minorHAnsi" w:hAnsiTheme="minorHAnsi" w:cstheme="minorHAnsi"/>
                <w:bCs/>
                <w:sz w:val="18"/>
                <w:szCs w:val="18"/>
                <w:highlight w:val="yellow"/>
                <w:lang w:eastAsia="zh-CN"/>
              </w:rPr>
              <w:t>26.9</w:t>
            </w:r>
          </w:p>
        </w:tc>
        <w:tc>
          <w:tcPr>
            <w:tcW w:w="841" w:type="dxa"/>
          </w:tcPr>
          <w:p w14:paraId="4964DD20" w14:textId="5D6A512C" w:rsidR="00905089" w:rsidRPr="003C7301" w:rsidRDefault="00905089" w:rsidP="00905089">
            <w:pPr>
              <w:spacing w:after="0"/>
              <w:jc w:val="center"/>
              <w:rPr>
                <w:rFonts w:asciiTheme="minorHAnsi" w:hAnsiTheme="minorHAnsi" w:cstheme="minorHAnsi"/>
                <w:bCs/>
                <w:sz w:val="18"/>
                <w:szCs w:val="18"/>
                <w:highlight w:val="yellow"/>
                <w:lang w:eastAsia="zh-CN"/>
              </w:rPr>
            </w:pPr>
            <w:r w:rsidRPr="003C7301">
              <w:rPr>
                <w:rFonts w:asciiTheme="minorHAnsi" w:hAnsiTheme="minorHAnsi" w:cstheme="minorHAnsi"/>
                <w:bCs/>
                <w:sz w:val="18"/>
                <w:szCs w:val="18"/>
                <w:highlight w:val="yellow"/>
                <w:lang w:eastAsia="zh-CN"/>
              </w:rPr>
              <w:t>30.7</w:t>
            </w:r>
          </w:p>
        </w:tc>
        <w:tc>
          <w:tcPr>
            <w:tcW w:w="1132" w:type="dxa"/>
          </w:tcPr>
          <w:p w14:paraId="3D83FE0D" w14:textId="7ADDE34E" w:rsidR="00905089" w:rsidRPr="003C7301" w:rsidRDefault="00905089" w:rsidP="00905089">
            <w:pPr>
              <w:spacing w:after="0"/>
              <w:jc w:val="center"/>
              <w:rPr>
                <w:rFonts w:asciiTheme="minorHAnsi" w:hAnsiTheme="minorHAnsi" w:cstheme="minorHAnsi"/>
                <w:bCs/>
                <w:sz w:val="18"/>
                <w:szCs w:val="18"/>
                <w:highlight w:val="yellow"/>
                <w:lang w:eastAsia="zh-CN"/>
              </w:rPr>
            </w:pPr>
            <w:r w:rsidRPr="003C7301">
              <w:rPr>
                <w:rFonts w:asciiTheme="minorHAnsi" w:hAnsiTheme="minorHAnsi" w:cstheme="minorHAnsi"/>
                <w:bCs/>
                <w:sz w:val="18"/>
                <w:szCs w:val="18"/>
                <w:highlight w:val="yellow"/>
                <w:lang w:eastAsia="zh-CN"/>
              </w:rPr>
              <w:t>30</w:t>
            </w:r>
          </w:p>
        </w:tc>
        <w:tc>
          <w:tcPr>
            <w:tcW w:w="1107" w:type="dxa"/>
          </w:tcPr>
          <w:p w14:paraId="0BB60202" w14:textId="791410F6" w:rsidR="00905089" w:rsidRPr="003C7301" w:rsidRDefault="00905089" w:rsidP="00905089">
            <w:pPr>
              <w:spacing w:after="0"/>
              <w:jc w:val="center"/>
              <w:rPr>
                <w:rFonts w:asciiTheme="minorHAnsi" w:hAnsiTheme="minorHAnsi" w:cstheme="minorHAnsi"/>
                <w:bCs/>
                <w:sz w:val="18"/>
                <w:szCs w:val="18"/>
                <w:highlight w:val="yellow"/>
                <w:lang w:eastAsia="zh-CN"/>
              </w:rPr>
            </w:pPr>
            <w:r w:rsidRPr="003C7301">
              <w:rPr>
                <w:rFonts w:asciiTheme="minorHAnsi" w:hAnsiTheme="minorHAnsi" w:cstheme="minorHAnsi"/>
                <w:bCs/>
                <w:sz w:val="18"/>
                <w:szCs w:val="18"/>
                <w:highlight w:val="yellow"/>
                <w:lang w:eastAsia="zh-CN"/>
              </w:rPr>
              <w:t>31.5</w:t>
            </w:r>
          </w:p>
        </w:tc>
      </w:tr>
      <w:tr w:rsidR="00905089" w:rsidRPr="00EA3276" w14:paraId="48FF8E2C" w14:textId="77777777" w:rsidTr="00905089">
        <w:trPr>
          <w:jc w:val="center"/>
        </w:trPr>
        <w:tc>
          <w:tcPr>
            <w:tcW w:w="990" w:type="dxa"/>
          </w:tcPr>
          <w:p w14:paraId="030ADB9B" w14:textId="3D33A1B9" w:rsidR="00905089" w:rsidRPr="00905089" w:rsidRDefault="00905089" w:rsidP="00EA3276">
            <w:pPr>
              <w:spacing w:after="0"/>
              <w:rPr>
                <w:rFonts w:asciiTheme="minorHAnsi" w:hAnsiTheme="minorHAnsi" w:cstheme="minorHAnsi"/>
                <w:b/>
                <w:sz w:val="18"/>
                <w:szCs w:val="18"/>
                <w:lang w:eastAsia="zh-CN"/>
              </w:rPr>
            </w:pPr>
            <w:r w:rsidRPr="00905089">
              <w:rPr>
                <w:rFonts w:asciiTheme="minorHAnsi" w:eastAsia="SimSun" w:hAnsiTheme="minorHAnsi" w:cstheme="minorHAnsi"/>
                <w:b/>
                <w:sz w:val="18"/>
                <w:szCs w:val="18"/>
                <w:lang w:eastAsia="zh-CN"/>
              </w:rPr>
              <w:t>2NB1RB</w:t>
            </w:r>
          </w:p>
        </w:tc>
        <w:tc>
          <w:tcPr>
            <w:tcW w:w="809" w:type="dxa"/>
          </w:tcPr>
          <w:p w14:paraId="33DFA046" w14:textId="1063681A" w:rsidR="00905089" w:rsidRPr="00905089" w:rsidRDefault="00905089" w:rsidP="00EA3276">
            <w:pPr>
              <w:spacing w:after="0"/>
              <w:rPr>
                <w:rFonts w:asciiTheme="minorHAnsi" w:hAnsiTheme="minorHAnsi" w:cstheme="minorHAnsi"/>
                <w:b/>
                <w:sz w:val="18"/>
                <w:szCs w:val="18"/>
                <w:lang w:eastAsia="zh-CN"/>
              </w:rPr>
            </w:pPr>
            <w:r w:rsidRPr="00905089">
              <w:rPr>
                <w:rFonts w:asciiTheme="minorHAnsi" w:hAnsiTheme="minorHAnsi" w:cstheme="minorHAnsi"/>
                <w:b/>
                <w:sz w:val="18"/>
                <w:szCs w:val="18"/>
                <w:lang w:eastAsia="zh-CN"/>
              </w:rPr>
              <w:t>Full</w:t>
            </w:r>
          </w:p>
        </w:tc>
        <w:tc>
          <w:tcPr>
            <w:tcW w:w="1076" w:type="dxa"/>
          </w:tcPr>
          <w:p w14:paraId="686BBB61" w14:textId="3C37630C" w:rsidR="00905089" w:rsidRPr="00905089" w:rsidRDefault="00905089" w:rsidP="00EA3276">
            <w:pPr>
              <w:spacing w:after="0"/>
              <w:rPr>
                <w:rFonts w:asciiTheme="minorHAnsi" w:hAnsiTheme="minorHAnsi" w:cstheme="minorHAnsi"/>
                <w:b/>
                <w:sz w:val="18"/>
                <w:szCs w:val="18"/>
                <w:lang w:eastAsia="zh-CN"/>
              </w:rPr>
            </w:pPr>
            <w:r w:rsidRPr="00905089">
              <w:rPr>
                <w:rFonts w:asciiTheme="minorHAnsi" w:hAnsiTheme="minorHAnsi" w:cstheme="minorHAnsi"/>
                <w:b/>
                <w:sz w:val="18"/>
                <w:szCs w:val="18"/>
                <w:lang w:eastAsia="zh-CN"/>
              </w:rPr>
              <w:t>QPSK</w:t>
            </w:r>
          </w:p>
        </w:tc>
        <w:tc>
          <w:tcPr>
            <w:tcW w:w="841" w:type="dxa"/>
          </w:tcPr>
          <w:p w14:paraId="529779B6" w14:textId="7D9DFE72" w:rsidR="00905089" w:rsidRPr="00EA3276" w:rsidRDefault="00905089" w:rsidP="00EA3276">
            <w:pPr>
              <w:spacing w:after="0"/>
              <w:jc w:val="center"/>
              <w:rPr>
                <w:rFonts w:asciiTheme="minorHAnsi" w:hAnsiTheme="minorHAnsi" w:cstheme="minorHAnsi"/>
                <w:bCs/>
                <w:sz w:val="18"/>
                <w:szCs w:val="18"/>
                <w:lang w:eastAsia="zh-CN"/>
              </w:rPr>
            </w:pPr>
            <w:r>
              <w:rPr>
                <w:rFonts w:asciiTheme="minorHAnsi" w:hAnsiTheme="minorHAnsi" w:cstheme="minorHAnsi"/>
                <w:bCs/>
                <w:sz w:val="18"/>
                <w:szCs w:val="18"/>
                <w:lang w:eastAsia="zh-CN"/>
              </w:rPr>
              <w:t>22.7</w:t>
            </w:r>
          </w:p>
        </w:tc>
        <w:tc>
          <w:tcPr>
            <w:tcW w:w="841" w:type="dxa"/>
          </w:tcPr>
          <w:p w14:paraId="18252200" w14:textId="421936B9" w:rsidR="00905089" w:rsidRPr="00EA3276" w:rsidRDefault="00905089" w:rsidP="00EA3276">
            <w:pPr>
              <w:spacing w:after="0"/>
              <w:jc w:val="center"/>
              <w:rPr>
                <w:rFonts w:asciiTheme="minorHAnsi" w:hAnsiTheme="minorHAnsi" w:cstheme="minorHAnsi"/>
                <w:bCs/>
                <w:sz w:val="18"/>
                <w:szCs w:val="18"/>
                <w:lang w:eastAsia="zh-CN"/>
              </w:rPr>
            </w:pPr>
            <w:r>
              <w:rPr>
                <w:rFonts w:asciiTheme="minorHAnsi" w:hAnsiTheme="minorHAnsi" w:cstheme="minorHAnsi"/>
                <w:bCs/>
                <w:sz w:val="18"/>
                <w:szCs w:val="18"/>
                <w:lang w:eastAsia="zh-CN"/>
              </w:rPr>
              <w:t>25.8</w:t>
            </w:r>
          </w:p>
        </w:tc>
        <w:tc>
          <w:tcPr>
            <w:tcW w:w="1132" w:type="dxa"/>
          </w:tcPr>
          <w:p w14:paraId="63960D2D" w14:textId="374CCCAD" w:rsidR="00905089" w:rsidRPr="00EA3276" w:rsidRDefault="00905089" w:rsidP="00905089">
            <w:pPr>
              <w:spacing w:after="0"/>
              <w:jc w:val="center"/>
              <w:rPr>
                <w:rFonts w:asciiTheme="minorHAnsi" w:hAnsiTheme="minorHAnsi" w:cstheme="minorHAnsi"/>
                <w:bCs/>
                <w:sz w:val="18"/>
                <w:szCs w:val="18"/>
                <w:lang w:eastAsia="zh-CN"/>
              </w:rPr>
            </w:pPr>
            <w:r>
              <w:rPr>
                <w:rFonts w:asciiTheme="minorHAnsi" w:hAnsiTheme="minorHAnsi" w:cstheme="minorHAnsi"/>
                <w:bCs/>
                <w:sz w:val="18"/>
                <w:szCs w:val="18"/>
                <w:lang w:eastAsia="zh-CN"/>
              </w:rPr>
              <w:t>25.4</w:t>
            </w:r>
          </w:p>
        </w:tc>
        <w:tc>
          <w:tcPr>
            <w:tcW w:w="1107" w:type="dxa"/>
          </w:tcPr>
          <w:p w14:paraId="0E845383" w14:textId="6A1E90D1" w:rsidR="00905089" w:rsidRPr="00EA3276" w:rsidRDefault="00905089" w:rsidP="00905089">
            <w:pPr>
              <w:spacing w:after="0"/>
              <w:jc w:val="center"/>
              <w:rPr>
                <w:rFonts w:asciiTheme="minorHAnsi" w:hAnsiTheme="minorHAnsi" w:cstheme="minorHAnsi"/>
                <w:bCs/>
                <w:sz w:val="18"/>
                <w:szCs w:val="18"/>
                <w:lang w:eastAsia="zh-CN"/>
              </w:rPr>
            </w:pPr>
            <w:r>
              <w:rPr>
                <w:rFonts w:asciiTheme="minorHAnsi" w:hAnsiTheme="minorHAnsi" w:cstheme="minorHAnsi"/>
                <w:bCs/>
                <w:sz w:val="18"/>
                <w:szCs w:val="18"/>
                <w:lang w:eastAsia="zh-CN"/>
              </w:rPr>
              <w:t>26.3</w:t>
            </w:r>
          </w:p>
        </w:tc>
      </w:tr>
    </w:tbl>
    <w:p w14:paraId="78E7297E" w14:textId="77777777" w:rsidR="000C36AD" w:rsidRDefault="000C36AD" w:rsidP="00282AE3">
      <w:pPr>
        <w:spacing w:after="0"/>
        <w:rPr>
          <w:rFonts w:asciiTheme="minorHAnsi" w:hAnsiTheme="minorHAnsi" w:cstheme="minorHAnsi"/>
          <w:bCs/>
          <w:sz w:val="18"/>
          <w:szCs w:val="18"/>
          <w:lang w:eastAsia="zh-CN"/>
        </w:rPr>
      </w:pPr>
    </w:p>
    <w:p w14:paraId="7016E527" w14:textId="0BF47784" w:rsidR="00905089" w:rsidRDefault="00905089" w:rsidP="00282AE3">
      <w:pPr>
        <w:spacing w:after="0"/>
        <w:rPr>
          <w:rFonts w:asciiTheme="minorHAnsi" w:hAnsiTheme="minorHAnsi" w:cstheme="minorHAnsi"/>
          <w:b/>
          <w:sz w:val="18"/>
          <w:szCs w:val="18"/>
          <w:lang w:eastAsia="zh-CN"/>
        </w:rPr>
      </w:pPr>
      <w:r w:rsidRPr="00905089">
        <w:rPr>
          <w:rFonts w:asciiTheme="minorHAnsi" w:hAnsiTheme="minorHAnsi" w:cstheme="minorHAnsi"/>
          <w:b/>
          <w:sz w:val="18"/>
          <w:szCs w:val="18"/>
          <w:lang w:eastAsia="zh-CN"/>
        </w:rPr>
        <w:t>Observations:</w:t>
      </w:r>
    </w:p>
    <w:p w14:paraId="6DB9857F" w14:textId="136D5496" w:rsidR="00905089" w:rsidRDefault="00905089" w:rsidP="00905089">
      <w:pPr>
        <w:pStyle w:val="ListParagraph"/>
        <w:numPr>
          <w:ilvl w:val="0"/>
          <w:numId w:val="38"/>
        </w:numPr>
        <w:spacing w:after="0"/>
        <w:ind w:firstLineChars="0"/>
        <w:rPr>
          <w:rFonts w:asciiTheme="minorHAnsi" w:hAnsiTheme="minorHAnsi" w:cstheme="minorHAnsi"/>
          <w:b/>
          <w:sz w:val="18"/>
          <w:szCs w:val="18"/>
          <w:lang w:eastAsia="zh-CN"/>
        </w:rPr>
      </w:pPr>
      <w:r>
        <w:rPr>
          <w:rFonts w:asciiTheme="minorHAnsi" w:hAnsiTheme="minorHAnsi" w:cstheme="minorHAnsi"/>
          <w:b/>
          <w:sz w:val="18"/>
          <w:szCs w:val="18"/>
          <w:lang w:eastAsia="zh-CN"/>
        </w:rPr>
        <w:t>The difference between the PC3 and PC2 NR PA for 1RB QPSK waveform is about 3dB as expected</w:t>
      </w:r>
    </w:p>
    <w:p w14:paraId="520C9994" w14:textId="25473418" w:rsidR="00905089" w:rsidRDefault="00905089" w:rsidP="00905089">
      <w:pPr>
        <w:pStyle w:val="ListParagraph"/>
        <w:numPr>
          <w:ilvl w:val="0"/>
          <w:numId w:val="38"/>
        </w:numPr>
        <w:spacing w:after="0"/>
        <w:ind w:firstLineChars="0"/>
        <w:rPr>
          <w:rFonts w:asciiTheme="minorHAnsi" w:hAnsiTheme="minorHAnsi" w:cstheme="minorHAnsi"/>
          <w:b/>
          <w:sz w:val="18"/>
          <w:szCs w:val="18"/>
          <w:lang w:eastAsia="zh-CN"/>
        </w:rPr>
      </w:pPr>
      <w:r>
        <w:rPr>
          <w:rFonts w:asciiTheme="minorHAnsi" w:hAnsiTheme="minorHAnsi" w:cstheme="minorHAnsi"/>
          <w:b/>
          <w:sz w:val="18"/>
          <w:szCs w:val="18"/>
          <w:lang w:eastAsia="zh-CN"/>
        </w:rPr>
        <w:t>The GSM PA at nominal voltage has slightly lower capability than the PC2 NR PA</w:t>
      </w:r>
      <w:r w:rsidR="00C70B6C">
        <w:rPr>
          <w:rFonts w:asciiTheme="minorHAnsi" w:hAnsiTheme="minorHAnsi" w:cstheme="minorHAnsi"/>
          <w:b/>
          <w:sz w:val="18"/>
          <w:szCs w:val="18"/>
          <w:lang w:eastAsia="zh-CN"/>
        </w:rPr>
        <w:t>: they both fall 0.5dB short from reaching 31dBm for the best waveform.</w:t>
      </w:r>
    </w:p>
    <w:p w14:paraId="0A1D5FB5" w14:textId="7059EF30" w:rsidR="00905089" w:rsidRDefault="00905089" w:rsidP="00905089">
      <w:pPr>
        <w:pStyle w:val="ListParagraph"/>
        <w:numPr>
          <w:ilvl w:val="0"/>
          <w:numId w:val="38"/>
        </w:numPr>
        <w:spacing w:after="0"/>
        <w:ind w:firstLineChars="0"/>
        <w:rPr>
          <w:rFonts w:asciiTheme="minorHAnsi" w:hAnsiTheme="minorHAnsi" w:cstheme="minorHAnsi"/>
          <w:b/>
          <w:sz w:val="18"/>
          <w:szCs w:val="18"/>
          <w:lang w:eastAsia="zh-CN"/>
        </w:rPr>
      </w:pPr>
      <w:r>
        <w:rPr>
          <w:rFonts w:asciiTheme="minorHAnsi" w:hAnsiTheme="minorHAnsi" w:cstheme="minorHAnsi"/>
          <w:b/>
          <w:sz w:val="18"/>
          <w:szCs w:val="18"/>
          <w:lang w:eastAsia="zh-CN"/>
        </w:rPr>
        <w:t xml:space="preserve">The PC3 NR PA delivers 22.7dBm </w:t>
      </w:r>
      <w:r w:rsidR="00C70B6C">
        <w:rPr>
          <w:rFonts w:asciiTheme="minorHAnsi" w:hAnsiTheme="minorHAnsi" w:cstheme="minorHAnsi"/>
          <w:b/>
          <w:sz w:val="18"/>
          <w:szCs w:val="18"/>
          <w:lang w:eastAsia="zh-CN"/>
        </w:rPr>
        <w:t>which would correspond to 0.3dB MPR instead of the 2dB allowed for PC3 NB-IoT. For the best power</w:t>
      </w:r>
      <w:r w:rsidR="00287483">
        <w:rPr>
          <w:rFonts w:asciiTheme="minorHAnsi" w:hAnsiTheme="minorHAnsi" w:cstheme="minorHAnsi"/>
          <w:b/>
          <w:sz w:val="18"/>
          <w:szCs w:val="18"/>
          <w:lang w:eastAsia="zh-CN"/>
        </w:rPr>
        <w:t>,</w:t>
      </w:r>
      <w:r w:rsidR="00C70B6C">
        <w:rPr>
          <w:rFonts w:asciiTheme="minorHAnsi" w:hAnsiTheme="minorHAnsi" w:cstheme="minorHAnsi"/>
          <w:b/>
          <w:sz w:val="18"/>
          <w:szCs w:val="18"/>
          <w:lang w:eastAsia="zh-CN"/>
        </w:rPr>
        <w:t xml:space="preserve"> its power reaches above PC2.</w:t>
      </w:r>
    </w:p>
    <w:p w14:paraId="108FE325" w14:textId="16B9E20B" w:rsidR="00152976" w:rsidRDefault="00152976" w:rsidP="00905089">
      <w:pPr>
        <w:pStyle w:val="ListParagraph"/>
        <w:numPr>
          <w:ilvl w:val="0"/>
          <w:numId w:val="38"/>
        </w:numPr>
        <w:spacing w:after="0"/>
        <w:ind w:firstLineChars="0"/>
        <w:rPr>
          <w:rFonts w:asciiTheme="minorHAnsi" w:hAnsiTheme="minorHAnsi" w:cstheme="minorHAnsi"/>
          <w:b/>
          <w:sz w:val="18"/>
          <w:szCs w:val="18"/>
          <w:lang w:eastAsia="zh-CN"/>
        </w:rPr>
      </w:pPr>
      <w:r>
        <w:rPr>
          <w:rFonts w:asciiTheme="minorHAnsi" w:hAnsiTheme="minorHAnsi" w:cstheme="minorHAnsi"/>
          <w:b/>
          <w:sz w:val="18"/>
          <w:szCs w:val="18"/>
          <w:lang w:eastAsia="zh-CN"/>
        </w:rPr>
        <w:t>Pi/2 BPSK power is only 0.2dB higher than QPSK with les</w:t>
      </w:r>
      <w:r w:rsidR="00287483">
        <w:rPr>
          <w:rFonts w:asciiTheme="minorHAnsi" w:hAnsiTheme="minorHAnsi" w:cstheme="minorHAnsi"/>
          <w:b/>
          <w:sz w:val="18"/>
          <w:szCs w:val="18"/>
          <w:lang w:eastAsia="zh-CN"/>
        </w:rPr>
        <w:t>s</w:t>
      </w:r>
      <w:r>
        <w:rPr>
          <w:rFonts w:asciiTheme="minorHAnsi" w:hAnsiTheme="minorHAnsi" w:cstheme="minorHAnsi"/>
          <w:b/>
          <w:sz w:val="18"/>
          <w:szCs w:val="18"/>
          <w:lang w:eastAsia="zh-CN"/>
        </w:rPr>
        <w:t xml:space="preserve"> constellation states and thus may no</w:t>
      </w:r>
      <w:r w:rsidR="00287483">
        <w:rPr>
          <w:rFonts w:asciiTheme="minorHAnsi" w:hAnsiTheme="minorHAnsi" w:cstheme="minorHAnsi"/>
          <w:b/>
          <w:sz w:val="18"/>
          <w:szCs w:val="18"/>
          <w:lang w:eastAsia="zh-CN"/>
        </w:rPr>
        <w:t>t</w:t>
      </w:r>
      <w:r>
        <w:rPr>
          <w:rFonts w:asciiTheme="minorHAnsi" w:hAnsiTheme="minorHAnsi" w:cstheme="minorHAnsi"/>
          <w:b/>
          <w:sz w:val="18"/>
          <w:szCs w:val="18"/>
          <w:lang w:eastAsia="zh-CN"/>
        </w:rPr>
        <w:t xml:space="preserve"> be very useful.</w:t>
      </w:r>
    </w:p>
    <w:p w14:paraId="2C973802" w14:textId="6C0D2ACA" w:rsidR="00C70B6C" w:rsidRDefault="003C7301" w:rsidP="00905089">
      <w:pPr>
        <w:pStyle w:val="ListParagraph"/>
        <w:numPr>
          <w:ilvl w:val="0"/>
          <w:numId w:val="38"/>
        </w:numPr>
        <w:spacing w:after="0"/>
        <w:ind w:firstLineChars="0"/>
        <w:rPr>
          <w:rFonts w:asciiTheme="minorHAnsi" w:hAnsiTheme="minorHAnsi" w:cstheme="minorHAnsi"/>
          <w:b/>
          <w:sz w:val="18"/>
          <w:szCs w:val="18"/>
          <w:lang w:eastAsia="zh-CN"/>
        </w:rPr>
      </w:pPr>
      <w:r>
        <w:rPr>
          <w:rFonts w:asciiTheme="minorHAnsi" w:hAnsiTheme="minorHAnsi" w:cstheme="minorHAnsi"/>
          <w:b/>
          <w:sz w:val="18"/>
          <w:szCs w:val="18"/>
          <w:lang w:eastAsia="zh-CN"/>
        </w:rPr>
        <w:t>Based on a</w:t>
      </w:r>
      <w:r w:rsidR="00C70B6C">
        <w:rPr>
          <w:rFonts w:asciiTheme="minorHAnsi" w:hAnsiTheme="minorHAnsi" w:cstheme="minorHAnsi"/>
          <w:b/>
          <w:sz w:val="18"/>
          <w:szCs w:val="18"/>
          <w:lang w:eastAsia="zh-CN"/>
        </w:rPr>
        <w:t xml:space="preserve"> QPSK </w:t>
      </w:r>
      <w:r>
        <w:rPr>
          <w:rFonts w:asciiTheme="minorHAnsi" w:hAnsiTheme="minorHAnsi" w:cstheme="minorHAnsi"/>
          <w:b/>
          <w:sz w:val="18"/>
          <w:szCs w:val="18"/>
          <w:lang w:eastAsia="zh-CN"/>
        </w:rPr>
        <w:t>middle allocation as the reference for MPR:</w:t>
      </w:r>
    </w:p>
    <w:p w14:paraId="53E37724" w14:textId="2AA669AC" w:rsidR="003C7301" w:rsidRDefault="003C7301" w:rsidP="003C7301">
      <w:pPr>
        <w:pStyle w:val="ListParagraph"/>
        <w:numPr>
          <w:ilvl w:val="1"/>
          <w:numId w:val="38"/>
        </w:numPr>
        <w:spacing w:after="0"/>
        <w:ind w:firstLineChars="0"/>
        <w:rPr>
          <w:rFonts w:asciiTheme="minorHAnsi" w:hAnsiTheme="minorHAnsi" w:cstheme="minorHAnsi"/>
          <w:b/>
          <w:sz w:val="18"/>
          <w:szCs w:val="18"/>
          <w:lang w:eastAsia="zh-CN"/>
        </w:rPr>
      </w:pPr>
      <w:r>
        <w:rPr>
          <w:rFonts w:asciiTheme="minorHAnsi" w:hAnsiTheme="minorHAnsi" w:cstheme="minorHAnsi"/>
          <w:b/>
          <w:sz w:val="18"/>
          <w:szCs w:val="18"/>
          <w:lang w:eastAsia="zh-CN"/>
        </w:rPr>
        <w:t>A NR PC3 PA can support PC2 for NB-IoT-NTN with 0.5dB boosting</w:t>
      </w:r>
    </w:p>
    <w:p w14:paraId="013552B1" w14:textId="1AB71263" w:rsidR="003C7301" w:rsidRPr="00905089" w:rsidRDefault="003C7301" w:rsidP="003C7301">
      <w:pPr>
        <w:pStyle w:val="ListParagraph"/>
        <w:numPr>
          <w:ilvl w:val="1"/>
          <w:numId w:val="38"/>
        </w:numPr>
        <w:spacing w:after="0"/>
        <w:ind w:firstLineChars="0"/>
        <w:rPr>
          <w:rFonts w:asciiTheme="minorHAnsi" w:hAnsiTheme="minorHAnsi" w:cstheme="minorHAnsi"/>
          <w:b/>
          <w:sz w:val="18"/>
          <w:szCs w:val="18"/>
          <w:lang w:eastAsia="zh-CN"/>
        </w:rPr>
      </w:pPr>
      <w:r>
        <w:rPr>
          <w:rFonts w:asciiTheme="minorHAnsi" w:hAnsiTheme="minorHAnsi" w:cstheme="minorHAnsi"/>
          <w:b/>
          <w:sz w:val="18"/>
          <w:szCs w:val="18"/>
          <w:lang w:eastAsia="zh-CN"/>
        </w:rPr>
        <w:t>A NR PC2 PA can support PC1 for NB-IoT-NTN with an MPR of 0.5dB</w:t>
      </w:r>
    </w:p>
    <w:p w14:paraId="31CF8530" w14:textId="7B4EBABA" w:rsidR="003C7301" w:rsidRDefault="003C7301" w:rsidP="003C7301">
      <w:pPr>
        <w:pStyle w:val="ListParagraph"/>
        <w:numPr>
          <w:ilvl w:val="1"/>
          <w:numId w:val="38"/>
        </w:numPr>
        <w:spacing w:after="0"/>
        <w:ind w:firstLineChars="0"/>
        <w:rPr>
          <w:rFonts w:asciiTheme="minorHAnsi" w:hAnsiTheme="minorHAnsi" w:cstheme="minorHAnsi"/>
          <w:b/>
          <w:sz w:val="18"/>
          <w:szCs w:val="18"/>
          <w:lang w:eastAsia="zh-CN"/>
        </w:rPr>
      </w:pPr>
      <w:r>
        <w:rPr>
          <w:rFonts w:asciiTheme="minorHAnsi" w:hAnsiTheme="minorHAnsi" w:cstheme="minorHAnsi"/>
          <w:b/>
          <w:sz w:val="18"/>
          <w:szCs w:val="18"/>
          <w:lang w:eastAsia="zh-CN"/>
        </w:rPr>
        <w:t>A NR GSM PA can support PC1 for NB-IoT-NTN with an MPR of 1dB at nominal voltage and 0dB at a higher voltage that may be compatible with non-smartphone UEs.</w:t>
      </w:r>
    </w:p>
    <w:p w14:paraId="4192BB6B" w14:textId="77777777" w:rsidR="003C7301" w:rsidRDefault="003C7301" w:rsidP="003C7301">
      <w:pPr>
        <w:spacing w:after="0"/>
        <w:rPr>
          <w:rFonts w:asciiTheme="minorHAnsi" w:hAnsiTheme="minorHAnsi" w:cstheme="minorHAnsi"/>
          <w:b/>
          <w:sz w:val="18"/>
          <w:szCs w:val="18"/>
          <w:lang w:eastAsia="zh-CN"/>
        </w:rPr>
      </w:pPr>
    </w:p>
    <w:p w14:paraId="1B7B7821" w14:textId="7791ED99" w:rsidR="003C7301" w:rsidRDefault="003C7301" w:rsidP="003C7301">
      <w:pPr>
        <w:spacing w:after="0"/>
        <w:rPr>
          <w:rFonts w:asciiTheme="minorHAnsi" w:hAnsiTheme="minorHAnsi" w:cstheme="minorHAnsi"/>
          <w:b/>
          <w:sz w:val="18"/>
          <w:szCs w:val="18"/>
          <w:lang w:eastAsia="zh-CN"/>
        </w:rPr>
      </w:pPr>
      <w:r>
        <w:rPr>
          <w:rFonts w:asciiTheme="minorHAnsi" w:hAnsiTheme="minorHAnsi" w:cstheme="minorHAnsi"/>
          <w:b/>
          <w:sz w:val="18"/>
          <w:szCs w:val="18"/>
          <w:lang w:eastAsia="zh-CN"/>
        </w:rPr>
        <w:t>Proposal for PC2 NB-IoT NTN:</w:t>
      </w:r>
    </w:p>
    <w:p w14:paraId="4974BFC7" w14:textId="07A87FE5" w:rsidR="00152976" w:rsidRDefault="003C7301" w:rsidP="003C7301">
      <w:pPr>
        <w:pStyle w:val="ListParagraph"/>
        <w:numPr>
          <w:ilvl w:val="0"/>
          <w:numId w:val="39"/>
        </w:numPr>
        <w:spacing w:after="0"/>
        <w:ind w:firstLineChars="0"/>
        <w:rPr>
          <w:rFonts w:asciiTheme="minorHAnsi" w:hAnsiTheme="minorHAnsi" w:cstheme="minorHAnsi"/>
          <w:b/>
          <w:sz w:val="18"/>
          <w:szCs w:val="18"/>
          <w:lang w:eastAsia="zh-CN"/>
        </w:rPr>
      </w:pPr>
      <w:r>
        <w:rPr>
          <w:rFonts w:asciiTheme="minorHAnsi" w:hAnsiTheme="minorHAnsi" w:cstheme="minorHAnsi"/>
          <w:b/>
          <w:sz w:val="18"/>
          <w:szCs w:val="18"/>
          <w:lang w:eastAsia="zh-CN"/>
        </w:rPr>
        <w:t xml:space="preserve">PC2 NB-IoT-NTN MPR is based on a PC3 NR PA (PC3 NR calibration) with 3dB post PA losses following </w:t>
      </w:r>
      <w:r w:rsidR="00287483">
        <w:rPr>
          <w:rFonts w:asciiTheme="minorHAnsi" w:hAnsiTheme="minorHAnsi" w:cstheme="minorHAnsi"/>
          <w:b/>
          <w:sz w:val="18"/>
          <w:szCs w:val="18"/>
          <w:lang w:eastAsia="zh-CN"/>
        </w:rPr>
        <w:t xml:space="preserve">the </w:t>
      </w:r>
      <w:r>
        <w:rPr>
          <w:rFonts w:asciiTheme="minorHAnsi" w:hAnsiTheme="minorHAnsi" w:cstheme="minorHAnsi"/>
          <w:b/>
          <w:sz w:val="18"/>
          <w:szCs w:val="18"/>
          <w:lang w:eastAsia="zh-CN"/>
        </w:rPr>
        <w:t>MPR</w:t>
      </w:r>
      <w:r w:rsidR="00152976">
        <w:rPr>
          <w:rFonts w:asciiTheme="minorHAnsi" w:hAnsiTheme="minorHAnsi" w:cstheme="minorHAnsi"/>
          <w:b/>
          <w:sz w:val="18"/>
          <w:szCs w:val="18"/>
          <w:lang w:eastAsia="zh-CN"/>
        </w:rPr>
        <w:t>/Boost</w:t>
      </w:r>
      <w:r>
        <w:rPr>
          <w:rFonts w:asciiTheme="minorHAnsi" w:hAnsiTheme="minorHAnsi" w:cstheme="minorHAnsi"/>
          <w:b/>
          <w:sz w:val="18"/>
          <w:szCs w:val="18"/>
          <w:lang w:eastAsia="zh-CN"/>
        </w:rPr>
        <w:t xml:space="preserve"> table </w:t>
      </w:r>
      <w:r w:rsidR="00287483">
        <w:rPr>
          <w:rFonts w:asciiTheme="minorHAnsi" w:hAnsiTheme="minorHAnsi" w:cstheme="minorHAnsi"/>
          <w:b/>
          <w:sz w:val="18"/>
          <w:szCs w:val="18"/>
          <w:lang w:eastAsia="zh-CN"/>
        </w:rPr>
        <w:t xml:space="preserve">below </w:t>
      </w:r>
      <w:r>
        <w:rPr>
          <w:rFonts w:asciiTheme="minorHAnsi" w:hAnsiTheme="minorHAnsi" w:cstheme="minorHAnsi"/>
          <w:b/>
          <w:sz w:val="18"/>
          <w:szCs w:val="18"/>
          <w:lang w:eastAsia="zh-CN"/>
        </w:rPr>
        <w:t>to be completed for 3RE and 6RE</w:t>
      </w:r>
      <w:r w:rsidR="00287483">
        <w:rPr>
          <w:rFonts w:asciiTheme="minorHAnsi" w:hAnsiTheme="minorHAnsi" w:cstheme="minorHAnsi"/>
          <w:b/>
          <w:sz w:val="18"/>
          <w:szCs w:val="18"/>
          <w:lang w:eastAsia="zh-CN"/>
        </w:rPr>
        <w:t>,</w:t>
      </w:r>
      <w:r>
        <w:rPr>
          <w:rFonts w:asciiTheme="minorHAnsi" w:hAnsiTheme="minorHAnsi" w:cstheme="minorHAnsi"/>
          <w:b/>
          <w:sz w:val="18"/>
          <w:szCs w:val="18"/>
          <w:lang w:eastAsia="zh-CN"/>
        </w:rPr>
        <w:t xml:space="preserve"> and other 1RE positions</w:t>
      </w:r>
      <w:r w:rsidR="00152976">
        <w:rPr>
          <w:rFonts w:asciiTheme="minorHAnsi" w:hAnsiTheme="minorHAnsi" w:cstheme="minorHAnsi"/>
          <w:b/>
          <w:sz w:val="18"/>
          <w:szCs w:val="18"/>
          <w:lang w:eastAsia="zh-CN"/>
        </w:rPr>
        <w:t>.</w:t>
      </w:r>
    </w:p>
    <w:p w14:paraId="04DE42DC" w14:textId="553931E3" w:rsidR="00152976" w:rsidRDefault="00A46367" w:rsidP="003C7301">
      <w:pPr>
        <w:pStyle w:val="ListParagraph"/>
        <w:numPr>
          <w:ilvl w:val="0"/>
          <w:numId w:val="39"/>
        </w:numPr>
        <w:spacing w:after="0"/>
        <w:ind w:firstLineChars="0"/>
        <w:rPr>
          <w:rFonts w:asciiTheme="minorHAnsi" w:hAnsiTheme="minorHAnsi" w:cstheme="minorHAnsi"/>
          <w:b/>
          <w:sz w:val="18"/>
          <w:szCs w:val="18"/>
          <w:lang w:eastAsia="zh-CN"/>
        </w:rPr>
      </w:pPr>
      <w:r>
        <w:rPr>
          <w:rFonts w:asciiTheme="minorHAnsi" w:hAnsiTheme="minorHAnsi" w:cstheme="minorHAnsi"/>
          <w:b/>
          <w:sz w:val="18"/>
          <w:szCs w:val="18"/>
          <w:lang w:eastAsia="zh-CN"/>
        </w:rPr>
        <w:t xml:space="preserve">FFS if </w:t>
      </w:r>
      <w:r w:rsidR="00152976">
        <w:rPr>
          <w:rFonts w:asciiTheme="minorHAnsi" w:hAnsiTheme="minorHAnsi" w:cstheme="minorHAnsi"/>
          <w:b/>
          <w:sz w:val="18"/>
          <w:szCs w:val="18"/>
          <w:lang w:eastAsia="zh-CN"/>
        </w:rPr>
        <w:t xml:space="preserve">0.5dB optional boosting </w:t>
      </w:r>
      <w:r>
        <w:rPr>
          <w:rFonts w:asciiTheme="minorHAnsi" w:hAnsiTheme="minorHAnsi" w:cstheme="minorHAnsi"/>
          <w:b/>
          <w:sz w:val="18"/>
          <w:szCs w:val="18"/>
          <w:lang w:eastAsia="zh-CN"/>
        </w:rPr>
        <w:t>is specified</w:t>
      </w:r>
      <w:r w:rsidR="00152976">
        <w:rPr>
          <w:rFonts w:asciiTheme="minorHAnsi" w:hAnsiTheme="minorHAnsi" w:cstheme="minorHAnsi"/>
          <w:b/>
          <w:sz w:val="18"/>
          <w:szCs w:val="18"/>
          <w:lang w:eastAsia="zh-CN"/>
        </w:rPr>
        <w:t xml:space="preserve"> </w:t>
      </w:r>
    </w:p>
    <w:p w14:paraId="3E482F74" w14:textId="370B4C34" w:rsidR="003C7301" w:rsidRDefault="00152976" w:rsidP="003C7301">
      <w:pPr>
        <w:pStyle w:val="ListParagraph"/>
        <w:numPr>
          <w:ilvl w:val="0"/>
          <w:numId w:val="39"/>
        </w:numPr>
        <w:spacing w:after="0"/>
        <w:ind w:firstLineChars="0"/>
        <w:rPr>
          <w:rFonts w:asciiTheme="minorHAnsi" w:hAnsiTheme="minorHAnsi" w:cstheme="minorHAnsi"/>
          <w:b/>
          <w:sz w:val="18"/>
          <w:szCs w:val="18"/>
          <w:lang w:eastAsia="zh-CN"/>
        </w:rPr>
      </w:pPr>
      <w:r>
        <w:rPr>
          <w:rFonts w:asciiTheme="minorHAnsi" w:hAnsiTheme="minorHAnsi" w:cstheme="minorHAnsi"/>
          <w:b/>
          <w:sz w:val="18"/>
          <w:szCs w:val="18"/>
          <w:lang w:eastAsia="zh-CN"/>
        </w:rPr>
        <w:t>Keeping Pi/2 BPSK is FFS as the power may not be significantly higher than QPSK and MPR is the same.</w:t>
      </w:r>
    </w:p>
    <w:p w14:paraId="46CB2158" w14:textId="77777777" w:rsidR="003C7301" w:rsidRDefault="003C7301" w:rsidP="003C7301">
      <w:pPr>
        <w:spacing w:after="0"/>
        <w:rPr>
          <w:rFonts w:asciiTheme="minorHAnsi" w:hAnsiTheme="minorHAnsi" w:cstheme="minorHAnsi"/>
          <w:b/>
          <w:sz w:val="18"/>
          <w:szCs w:val="18"/>
          <w:lang w:eastAsia="zh-CN"/>
        </w:rPr>
      </w:pPr>
    </w:p>
    <w:tbl>
      <w:tblPr>
        <w:tblW w:w="0" w:type="auto"/>
        <w:jc w:val="center"/>
        <w:tblLook w:val="0600" w:firstRow="0" w:lastRow="0" w:firstColumn="0" w:lastColumn="0" w:noHBand="1" w:noVBand="1"/>
      </w:tblPr>
      <w:tblGrid>
        <w:gridCol w:w="3507"/>
        <w:gridCol w:w="986"/>
        <w:gridCol w:w="1705"/>
        <w:gridCol w:w="717"/>
        <w:gridCol w:w="986"/>
        <w:gridCol w:w="1705"/>
        <w:gridCol w:w="717"/>
      </w:tblGrid>
      <w:tr w:rsidR="003C7301" w:rsidRPr="002505AD" w14:paraId="2C92BBE3" w14:textId="77777777" w:rsidTr="003C7301">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7B0428" w14:textId="77777777" w:rsidR="003C7301" w:rsidRPr="002505AD" w:rsidRDefault="003C7301" w:rsidP="003C7301">
            <w:pPr>
              <w:pStyle w:val="TAH"/>
              <w:rPr>
                <w:rFonts w:cs="Arial"/>
                <w:lang w:eastAsia="ja-JP"/>
              </w:rPr>
            </w:pPr>
            <w:r w:rsidRPr="002505AD">
              <w:rPr>
                <w:rFonts w:cs="Arial"/>
                <w:lang w:eastAsia="ja-JP"/>
              </w:rPr>
              <w:lastRenderedPageBreak/>
              <w:t>Modulation</w:t>
            </w:r>
          </w:p>
        </w:tc>
        <w:tc>
          <w:tcPr>
            <w:tcW w:w="0" w:type="auto"/>
            <w:gridSpan w:val="3"/>
            <w:tcBorders>
              <w:top w:val="single" w:sz="4" w:space="0" w:color="auto"/>
              <w:left w:val="nil"/>
              <w:bottom w:val="single" w:sz="4" w:space="0" w:color="auto"/>
              <w:right w:val="single" w:sz="4" w:space="0" w:color="auto"/>
            </w:tcBorders>
            <w:vAlign w:val="center"/>
          </w:tcPr>
          <w:p w14:paraId="2920C84C" w14:textId="0D5C2408" w:rsidR="003C7301" w:rsidRPr="002505AD" w:rsidRDefault="003C7301" w:rsidP="003C7301">
            <w:pPr>
              <w:pStyle w:val="TAH"/>
              <w:rPr>
                <w:rFonts w:cs="Arial"/>
                <w:lang w:eastAsia="ja-JP"/>
              </w:rPr>
            </w:pPr>
            <w:r>
              <w:rPr>
                <w:rFonts w:cs="Arial"/>
                <w:lang w:eastAsia="ja-JP"/>
              </w:rPr>
              <w:t xml:space="preserve">Pi/2 </w:t>
            </w:r>
            <w:r w:rsidRPr="002505AD">
              <w:rPr>
                <w:rFonts w:cs="Arial"/>
                <w:lang w:eastAsia="ja-JP"/>
              </w:rPr>
              <w:t>PSK</w:t>
            </w:r>
          </w:p>
        </w:tc>
        <w:tc>
          <w:tcPr>
            <w:tcW w:w="0" w:type="auto"/>
            <w:gridSpan w:val="3"/>
            <w:tcBorders>
              <w:top w:val="single" w:sz="4" w:space="0" w:color="auto"/>
              <w:left w:val="single" w:sz="4" w:space="0" w:color="auto"/>
              <w:bottom w:val="single" w:sz="4" w:space="0" w:color="auto"/>
              <w:right w:val="single" w:sz="4" w:space="0" w:color="auto"/>
            </w:tcBorders>
          </w:tcPr>
          <w:p w14:paraId="6D6FB1D2" w14:textId="0F97380A" w:rsidR="003C7301" w:rsidRPr="002505AD" w:rsidRDefault="003C7301" w:rsidP="003C7301">
            <w:pPr>
              <w:pStyle w:val="TAH"/>
              <w:rPr>
                <w:rFonts w:cs="Arial"/>
                <w:lang w:eastAsia="ja-JP"/>
              </w:rPr>
            </w:pPr>
            <w:r w:rsidRPr="002505AD">
              <w:rPr>
                <w:rFonts w:cs="Arial"/>
                <w:lang w:eastAsia="ja-JP"/>
              </w:rPr>
              <w:t>QPSK</w:t>
            </w:r>
          </w:p>
        </w:tc>
      </w:tr>
      <w:tr w:rsidR="003C7301" w:rsidRPr="0088408F" w14:paraId="69E50F5B" w14:textId="77777777" w:rsidTr="002A5B2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43EBB53" w14:textId="77777777" w:rsidR="003C7301" w:rsidRPr="002505AD" w:rsidRDefault="003C7301" w:rsidP="003C7301">
            <w:pPr>
              <w:pStyle w:val="TAH"/>
              <w:rPr>
                <w:rFonts w:cs="Arial"/>
                <w:lang w:eastAsia="ja-JP"/>
              </w:rPr>
            </w:pPr>
            <w:r w:rsidRPr="002505AD">
              <w:rPr>
                <w:rFonts w:cs="Arial"/>
                <w:lang w:eastAsia="ja-JP"/>
              </w:rPr>
              <w:t>Tone positions for 1 Tone allocation</w:t>
            </w:r>
          </w:p>
        </w:tc>
        <w:tc>
          <w:tcPr>
            <w:tcW w:w="0" w:type="auto"/>
            <w:tcBorders>
              <w:top w:val="single" w:sz="4" w:space="0" w:color="auto"/>
              <w:left w:val="nil"/>
              <w:bottom w:val="single" w:sz="4" w:space="0" w:color="auto"/>
              <w:right w:val="single" w:sz="4" w:space="0" w:color="auto"/>
            </w:tcBorders>
            <w:vAlign w:val="center"/>
          </w:tcPr>
          <w:p w14:paraId="632CB058" w14:textId="22DF1057" w:rsidR="003C7301" w:rsidRPr="0088408F" w:rsidRDefault="003C7301" w:rsidP="003C7301">
            <w:pPr>
              <w:pStyle w:val="TAH"/>
              <w:rPr>
                <w:rFonts w:cs="Arial"/>
                <w:b w:val="0"/>
                <w:bCs/>
                <w:lang w:eastAsia="ja-JP"/>
              </w:rPr>
            </w:pPr>
            <w:r w:rsidRPr="0088408F">
              <w:rPr>
                <w:rFonts w:cs="Arial"/>
                <w:b w:val="0"/>
                <w:bCs/>
                <w:lang w:eastAsia="ja-JP"/>
              </w:rPr>
              <w:t>0</w:t>
            </w:r>
          </w:p>
        </w:tc>
        <w:tc>
          <w:tcPr>
            <w:tcW w:w="0" w:type="auto"/>
            <w:tcBorders>
              <w:top w:val="single" w:sz="4" w:space="0" w:color="auto"/>
              <w:left w:val="single" w:sz="4" w:space="0" w:color="auto"/>
              <w:bottom w:val="single" w:sz="4" w:space="0" w:color="auto"/>
              <w:right w:val="single" w:sz="4" w:space="0" w:color="auto"/>
            </w:tcBorders>
            <w:vAlign w:val="center"/>
          </w:tcPr>
          <w:p w14:paraId="641C8070" w14:textId="4576AFC9" w:rsidR="003C7301" w:rsidRPr="0088408F" w:rsidRDefault="003C7301" w:rsidP="003C7301">
            <w:pPr>
              <w:pStyle w:val="TAH"/>
              <w:rPr>
                <w:rFonts w:cs="Arial"/>
                <w:b w:val="0"/>
                <w:bCs/>
                <w:lang w:eastAsia="ja-JP"/>
              </w:rPr>
            </w:pPr>
            <w:r>
              <w:rPr>
                <w:rFonts w:cs="Arial"/>
                <w:b w:val="0"/>
                <w:bCs/>
                <w:lang w:eastAsia="ja-JP"/>
              </w:rPr>
              <w:t>5</w:t>
            </w:r>
          </w:p>
        </w:tc>
        <w:tc>
          <w:tcPr>
            <w:tcW w:w="0" w:type="auto"/>
            <w:tcBorders>
              <w:top w:val="single" w:sz="4" w:space="0" w:color="auto"/>
              <w:left w:val="single" w:sz="4" w:space="0" w:color="auto"/>
              <w:bottom w:val="single" w:sz="4" w:space="0" w:color="auto"/>
              <w:right w:val="single" w:sz="4" w:space="0" w:color="auto"/>
            </w:tcBorders>
            <w:vAlign w:val="center"/>
          </w:tcPr>
          <w:p w14:paraId="3E7F8B11" w14:textId="01EFCDD4" w:rsidR="003C7301" w:rsidRPr="0088408F" w:rsidRDefault="003C7301" w:rsidP="003C7301">
            <w:pPr>
              <w:pStyle w:val="TAH"/>
              <w:rPr>
                <w:rFonts w:cs="Arial"/>
                <w:b w:val="0"/>
                <w:bCs/>
                <w:lang w:eastAsia="ja-JP"/>
              </w:rPr>
            </w:pPr>
            <w:r>
              <w:rPr>
                <w:rFonts w:cs="Arial"/>
                <w:b w:val="0"/>
                <w:bCs/>
                <w:lang w:eastAsia="ja-JP"/>
              </w:rPr>
              <w:t>others</w:t>
            </w:r>
          </w:p>
        </w:tc>
        <w:tc>
          <w:tcPr>
            <w:tcW w:w="0" w:type="auto"/>
            <w:tcBorders>
              <w:top w:val="single" w:sz="4" w:space="0" w:color="auto"/>
              <w:left w:val="single" w:sz="4" w:space="0" w:color="auto"/>
              <w:bottom w:val="single" w:sz="4" w:space="0" w:color="auto"/>
              <w:right w:val="single" w:sz="4" w:space="0" w:color="auto"/>
            </w:tcBorders>
            <w:vAlign w:val="center"/>
          </w:tcPr>
          <w:p w14:paraId="2D472F92" w14:textId="1005A86B" w:rsidR="003C7301" w:rsidRPr="0088408F" w:rsidRDefault="003C7301" w:rsidP="003C7301">
            <w:pPr>
              <w:pStyle w:val="TAH"/>
              <w:rPr>
                <w:rFonts w:cs="Arial"/>
                <w:b w:val="0"/>
                <w:bCs/>
                <w:lang w:eastAsia="ja-JP"/>
              </w:rPr>
            </w:pPr>
            <w:r w:rsidRPr="0088408F">
              <w:rPr>
                <w:rFonts w:cs="Arial"/>
                <w:b w:val="0"/>
                <w:bCs/>
                <w:lang w:eastAsia="ja-JP"/>
              </w:rPr>
              <w:t>0</w:t>
            </w:r>
          </w:p>
        </w:tc>
        <w:tc>
          <w:tcPr>
            <w:tcW w:w="0" w:type="auto"/>
            <w:tcBorders>
              <w:top w:val="single" w:sz="4" w:space="0" w:color="auto"/>
              <w:left w:val="single" w:sz="4" w:space="0" w:color="auto"/>
              <w:bottom w:val="single" w:sz="4" w:space="0" w:color="auto"/>
              <w:right w:val="single" w:sz="4" w:space="0" w:color="auto"/>
            </w:tcBorders>
            <w:vAlign w:val="center"/>
          </w:tcPr>
          <w:p w14:paraId="6F800CA4" w14:textId="441AC938" w:rsidR="003C7301" w:rsidRPr="0088408F" w:rsidRDefault="003C7301" w:rsidP="003C7301">
            <w:pPr>
              <w:pStyle w:val="TAH"/>
              <w:rPr>
                <w:rFonts w:cs="Arial"/>
                <w:b w:val="0"/>
                <w:bCs/>
                <w:lang w:eastAsia="ja-JP"/>
              </w:rPr>
            </w:pPr>
            <w:r>
              <w:rPr>
                <w:rFonts w:cs="Arial"/>
                <w:b w:val="0"/>
                <w:bCs/>
                <w:lang w:eastAsia="ja-JP"/>
              </w:rPr>
              <w:t>5</w:t>
            </w:r>
          </w:p>
        </w:tc>
        <w:tc>
          <w:tcPr>
            <w:tcW w:w="0" w:type="auto"/>
            <w:tcBorders>
              <w:top w:val="single" w:sz="4" w:space="0" w:color="auto"/>
              <w:left w:val="single" w:sz="4" w:space="0" w:color="auto"/>
              <w:bottom w:val="single" w:sz="4" w:space="0" w:color="auto"/>
              <w:right w:val="single" w:sz="4" w:space="0" w:color="auto"/>
            </w:tcBorders>
            <w:vAlign w:val="center"/>
          </w:tcPr>
          <w:p w14:paraId="045111B7" w14:textId="52A63399" w:rsidR="003C7301" w:rsidRPr="0088408F" w:rsidRDefault="003C7301" w:rsidP="003C7301">
            <w:pPr>
              <w:pStyle w:val="TAH"/>
              <w:rPr>
                <w:rFonts w:cs="Arial"/>
                <w:b w:val="0"/>
                <w:bCs/>
                <w:lang w:eastAsia="ja-JP"/>
              </w:rPr>
            </w:pPr>
            <w:r>
              <w:rPr>
                <w:rFonts w:cs="Arial"/>
                <w:b w:val="0"/>
                <w:bCs/>
                <w:lang w:eastAsia="ja-JP"/>
              </w:rPr>
              <w:t>others</w:t>
            </w:r>
          </w:p>
        </w:tc>
      </w:tr>
      <w:tr w:rsidR="00152976" w:rsidRPr="0088408F" w14:paraId="336A94AC" w14:textId="77777777" w:rsidTr="002A5B2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38AFD76" w14:textId="488DDF2D" w:rsidR="00152976" w:rsidRPr="002505AD" w:rsidRDefault="00152976" w:rsidP="00152976">
            <w:pPr>
              <w:pStyle w:val="TAH"/>
              <w:rPr>
                <w:rFonts w:cs="Arial"/>
                <w:lang w:eastAsia="ja-JP"/>
              </w:rPr>
            </w:pPr>
            <w:r>
              <w:rPr>
                <w:rFonts w:cs="Arial"/>
                <w:lang w:eastAsia="ja-JP"/>
              </w:rPr>
              <w:t xml:space="preserve">MPR </w:t>
            </w:r>
            <w:r w:rsidR="00A46367">
              <w:rPr>
                <w:rFonts w:cs="Arial"/>
                <w:lang w:eastAsia="ja-JP"/>
              </w:rPr>
              <w:t>[</w:t>
            </w:r>
            <w:r>
              <w:rPr>
                <w:rFonts w:cs="Arial"/>
                <w:lang w:eastAsia="ja-JP"/>
              </w:rPr>
              <w:t>/ boost option</w:t>
            </w:r>
            <w:r w:rsidR="00A46367">
              <w:rPr>
                <w:rFonts w:cs="Arial"/>
                <w:lang w:eastAsia="ja-JP"/>
              </w:rPr>
              <w:t>]</w:t>
            </w:r>
          </w:p>
        </w:tc>
        <w:tc>
          <w:tcPr>
            <w:tcW w:w="0" w:type="auto"/>
            <w:tcBorders>
              <w:top w:val="single" w:sz="4" w:space="0" w:color="auto"/>
              <w:left w:val="nil"/>
              <w:bottom w:val="single" w:sz="4" w:space="0" w:color="auto"/>
              <w:right w:val="single" w:sz="4" w:space="0" w:color="auto"/>
            </w:tcBorders>
            <w:vAlign w:val="center"/>
          </w:tcPr>
          <w:p w14:paraId="7F19B38E" w14:textId="7C928D34" w:rsidR="00152976" w:rsidRPr="00152976" w:rsidRDefault="00152976" w:rsidP="00152976">
            <w:pPr>
              <w:pStyle w:val="TAH"/>
              <w:rPr>
                <w:rFonts w:cs="Arial"/>
                <w:b w:val="0"/>
                <w:bCs/>
                <w:lang w:eastAsia="zh-CN"/>
              </w:rPr>
            </w:pPr>
            <w:r w:rsidRPr="00152976">
              <w:rPr>
                <w:rFonts w:cs="Arial"/>
                <w:b w:val="0"/>
                <w:bCs/>
                <w:lang w:eastAsia="ja-JP"/>
              </w:rPr>
              <w:t>≤ [</w:t>
            </w:r>
            <w:r>
              <w:rPr>
                <w:rFonts w:cs="Arial"/>
                <w:b w:val="0"/>
                <w:bCs/>
                <w:lang w:eastAsia="ja-JP"/>
              </w:rPr>
              <w:t>0</w:t>
            </w:r>
            <w:r w:rsidRPr="00152976">
              <w:rPr>
                <w:rFonts w:cs="Arial"/>
                <w:b w:val="0"/>
                <w:bCs/>
                <w:lang w:eastAsia="ja-JP"/>
              </w:rPr>
              <w:t>.5] dB</w:t>
            </w:r>
          </w:p>
        </w:tc>
        <w:tc>
          <w:tcPr>
            <w:tcW w:w="0" w:type="auto"/>
            <w:tcBorders>
              <w:top w:val="single" w:sz="4" w:space="0" w:color="auto"/>
              <w:left w:val="single" w:sz="4" w:space="0" w:color="auto"/>
              <w:bottom w:val="single" w:sz="4" w:space="0" w:color="auto"/>
              <w:right w:val="single" w:sz="4" w:space="0" w:color="auto"/>
            </w:tcBorders>
            <w:vAlign w:val="center"/>
          </w:tcPr>
          <w:p w14:paraId="0104F8E2" w14:textId="295039B0" w:rsidR="00152976" w:rsidRDefault="00152976" w:rsidP="00152976">
            <w:pPr>
              <w:pStyle w:val="TAH"/>
              <w:rPr>
                <w:rFonts w:cs="Arial"/>
                <w:b w:val="0"/>
                <w:bCs/>
                <w:lang w:eastAsia="zh-CN"/>
              </w:rPr>
            </w:pPr>
            <w:r w:rsidRPr="00152976">
              <w:rPr>
                <w:rFonts w:cs="Arial"/>
                <w:b w:val="0"/>
                <w:bCs/>
                <w:lang w:eastAsia="ja-JP"/>
              </w:rPr>
              <w:t>≤ [</w:t>
            </w:r>
            <w:r>
              <w:rPr>
                <w:rFonts w:cs="Arial"/>
                <w:b w:val="0"/>
                <w:bCs/>
                <w:lang w:eastAsia="ja-JP"/>
              </w:rPr>
              <w:t>0</w:t>
            </w:r>
            <w:r w:rsidRPr="00152976">
              <w:rPr>
                <w:rFonts w:cs="Arial"/>
                <w:b w:val="0"/>
                <w:bCs/>
                <w:lang w:eastAsia="ja-JP"/>
              </w:rPr>
              <w:t>] dB</w:t>
            </w:r>
            <w:r>
              <w:rPr>
                <w:rFonts w:cs="Arial"/>
                <w:b w:val="0"/>
                <w:bCs/>
                <w:lang w:eastAsia="ja-JP"/>
              </w:rPr>
              <w:t xml:space="preserve"> / ≥ [0.5dB] </w:t>
            </w:r>
          </w:p>
        </w:tc>
        <w:tc>
          <w:tcPr>
            <w:tcW w:w="0" w:type="auto"/>
            <w:tcBorders>
              <w:top w:val="single" w:sz="4" w:space="0" w:color="auto"/>
              <w:left w:val="single" w:sz="4" w:space="0" w:color="auto"/>
              <w:bottom w:val="single" w:sz="4" w:space="0" w:color="auto"/>
              <w:right w:val="single" w:sz="4" w:space="0" w:color="auto"/>
            </w:tcBorders>
            <w:vAlign w:val="center"/>
          </w:tcPr>
          <w:p w14:paraId="29D478E5" w14:textId="6E533C49" w:rsidR="00152976" w:rsidRDefault="00152976" w:rsidP="00152976">
            <w:pPr>
              <w:pStyle w:val="TAH"/>
              <w:rPr>
                <w:rFonts w:cs="Arial"/>
                <w:b w:val="0"/>
                <w:bCs/>
                <w:lang w:eastAsia="zh-CN"/>
              </w:rPr>
            </w:pPr>
            <w:r>
              <w:rPr>
                <w:rFonts w:cs="Arial"/>
                <w:b w:val="0"/>
                <w:bCs/>
                <w:lang w:eastAsia="zh-CN"/>
              </w:rPr>
              <w:t>TBD</w:t>
            </w:r>
          </w:p>
        </w:tc>
        <w:tc>
          <w:tcPr>
            <w:tcW w:w="0" w:type="auto"/>
            <w:tcBorders>
              <w:top w:val="single" w:sz="4" w:space="0" w:color="auto"/>
              <w:left w:val="single" w:sz="4" w:space="0" w:color="auto"/>
              <w:bottom w:val="single" w:sz="4" w:space="0" w:color="auto"/>
              <w:right w:val="single" w:sz="4" w:space="0" w:color="auto"/>
            </w:tcBorders>
            <w:vAlign w:val="center"/>
          </w:tcPr>
          <w:p w14:paraId="4883937B" w14:textId="3F77029A" w:rsidR="00152976" w:rsidRDefault="00152976" w:rsidP="00152976">
            <w:pPr>
              <w:pStyle w:val="TAH"/>
              <w:rPr>
                <w:rFonts w:cs="Arial"/>
                <w:b w:val="0"/>
                <w:bCs/>
                <w:lang w:eastAsia="zh-CN"/>
              </w:rPr>
            </w:pPr>
            <w:r w:rsidRPr="00152976">
              <w:rPr>
                <w:rFonts w:cs="Arial"/>
                <w:b w:val="0"/>
                <w:bCs/>
                <w:lang w:eastAsia="ja-JP"/>
              </w:rPr>
              <w:t>≤ [</w:t>
            </w:r>
            <w:r>
              <w:rPr>
                <w:rFonts w:cs="Arial"/>
                <w:b w:val="0"/>
                <w:bCs/>
                <w:lang w:eastAsia="ja-JP"/>
              </w:rPr>
              <w:t>0</w:t>
            </w:r>
            <w:r w:rsidRPr="00152976">
              <w:rPr>
                <w:rFonts w:cs="Arial"/>
                <w:b w:val="0"/>
                <w:bCs/>
                <w:lang w:eastAsia="ja-JP"/>
              </w:rPr>
              <w:t>.5] dB</w:t>
            </w:r>
          </w:p>
        </w:tc>
        <w:tc>
          <w:tcPr>
            <w:tcW w:w="0" w:type="auto"/>
            <w:tcBorders>
              <w:top w:val="single" w:sz="4" w:space="0" w:color="auto"/>
              <w:left w:val="single" w:sz="4" w:space="0" w:color="auto"/>
              <w:bottom w:val="single" w:sz="4" w:space="0" w:color="auto"/>
              <w:right w:val="single" w:sz="4" w:space="0" w:color="auto"/>
            </w:tcBorders>
            <w:vAlign w:val="center"/>
          </w:tcPr>
          <w:p w14:paraId="110BFFCF" w14:textId="184D53EC" w:rsidR="00152976" w:rsidRDefault="00152976" w:rsidP="00152976">
            <w:pPr>
              <w:pStyle w:val="TAH"/>
              <w:rPr>
                <w:rFonts w:cs="Arial"/>
                <w:b w:val="0"/>
                <w:bCs/>
                <w:lang w:eastAsia="zh-CN"/>
              </w:rPr>
            </w:pPr>
            <w:r w:rsidRPr="00152976">
              <w:rPr>
                <w:rFonts w:cs="Arial"/>
                <w:b w:val="0"/>
                <w:bCs/>
                <w:lang w:eastAsia="ja-JP"/>
              </w:rPr>
              <w:t>≤ [</w:t>
            </w:r>
            <w:r>
              <w:rPr>
                <w:rFonts w:cs="Arial"/>
                <w:b w:val="0"/>
                <w:bCs/>
                <w:lang w:eastAsia="ja-JP"/>
              </w:rPr>
              <w:t>0</w:t>
            </w:r>
            <w:r w:rsidRPr="00152976">
              <w:rPr>
                <w:rFonts w:cs="Arial"/>
                <w:b w:val="0"/>
                <w:bCs/>
                <w:lang w:eastAsia="ja-JP"/>
              </w:rPr>
              <w:t>] dB</w:t>
            </w:r>
            <w:r>
              <w:rPr>
                <w:rFonts w:cs="Arial"/>
                <w:b w:val="0"/>
                <w:bCs/>
                <w:lang w:eastAsia="ja-JP"/>
              </w:rPr>
              <w:t xml:space="preserve"> / ≥ [0.5dB]</w:t>
            </w:r>
          </w:p>
        </w:tc>
        <w:tc>
          <w:tcPr>
            <w:tcW w:w="0" w:type="auto"/>
            <w:tcBorders>
              <w:top w:val="single" w:sz="4" w:space="0" w:color="auto"/>
              <w:left w:val="single" w:sz="4" w:space="0" w:color="auto"/>
              <w:bottom w:val="single" w:sz="4" w:space="0" w:color="auto"/>
              <w:right w:val="single" w:sz="4" w:space="0" w:color="auto"/>
            </w:tcBorders>
            <w:vAlign w:val="center"/>
          </w:tcPr>
          <w:p w14:paraId="5A4FDC24" w14:textId="3DA51958" w:rsidR="00152976" w:rsidRDefault="00152976" w:rsidP="00152976">
            <w:pPr>
              <w:pStyle w:val="TAH"/>
              <w:rPr>
                <w:rFonts w:cs="Arial"/>
                <w:b w:val="0"/>
                <w:bCs/>
                <w:lang w:eastAsia="zh-CN"/>
              </w:rPr>
            </w:pPr>
            <w:r>
              <w:rPr>
                <w:rFonts w:cs="Arial"/>
                <w:b w:val="0"/>
                <w:bCs/>
                <w:lang w:eastAsia="zh-CN"/>
              </w:rPr>
              <w:t>TBD</w:t>
            </w:r>
          </w:p>
        </w:tc>
      </w:tr>
      <w:tr w:rsidR="00A46367" w:rsidRPr="002505AD" w14:paraId="2F73185B" w14:textId="77777777" w:rsidTr="003C7301">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AD64FCC" w14:textId="77777777" w:rsidR="00A46367" w:rsidRPr="002505AD" w:rsidRDefault="00A46367" w:rsidP="00A46367">
            <w:pPr>
              <w:pStyle w:val="TAH"/>
              <w:rPr>
                <w:rFonts w:cs="Arial"/>
                <w:lang w:eastAsia="ja-JP"/>
              </w:rPr>
            </w:pPr>
            <w:r w:rsidRPr="002505AD">
              <w:rPr>
                <w:rFonts w:cs="Arial"/>
                <w:lang w:eastAsia="ja-JP"/>
              </w:rPr>
              <w:t>Tone positions for 3 Tones allocation</w:t>
            </w:r>
          </w:p>
        </w:tc>
        <w:tc>
          <w:tcPr>
            <w:tcW w:w="0" w:type="auto"/>
            <w:tcBorders>
              <w:top w:val="single" w:sz="4" w:space="0" w:color="auto"/>
              <w:left w:val="nil"/>
              <w:bottom w:val="single" w:sz="4" w:space="0" w:color="auto"/>
              <w:right w:val="single" w:sz="4" w:space="0" w:color="auto"/>
            </w:tcBorders>
          </w:tcPr>
          <w:p w14:paraId="5D4CBAD6" w14:textId="475E6B25" w:rsidR="00A46367" w:rsidRPr="002505AD" w:rsidRDefault="00A46367" w:rsidP="00A46367">
            <w:pPr>
              <w:pStyle w:val="TAC"/>
              <w:rPr>
                <w:rFonts w:cs="Arial"/>
                <w:lang w:eastAsia="ja-JP"/>
              </w:rPr>
            </w:pPr>
            <w:r w:rsidRPr="00BC26A2">
              <w:rPr>
                <w:rFonts w:cs="Arial"/>
                <w:lang w:eastAsia="ja-JP"/>
              </w:rPr>
              <w:t>TBD</w:t>
            </w:r>
          </w:p>
        </w:tc>
        <w:tc>
          <w:tcPr>
            <w:tcW w:w="0" w:type="auto"/>
            <w:tcBorders>
              <w:top w:val="single" w:sz="4" w:space="0" w:color="auto"/>
              <w:left w:val="single" w:sz="4" w:space="0" w:color="auto"/>
              <w:bottom w:val="single" w:sz="4" w:space="0" w:color="auto"/>
              <w:right w:val="single" w:sz="4" w:space="0" w:color="auto"/>
            </w:tcBorders>
          </w:tcPr>
          <w:p w14:paraId="61A9E5EF" w14:textId="0C413C6B" w:rsidR="00A46367" w:rsidRPr="002505AD" w:rsidRDefault="00A46367" w:rsidP="00A46367">
            <w:pPr>
              <w:pStyle w:val="TAC"/>
              <w:rPr>
                <w:rFonts w:cs="Arial"/>
                <w:lang w:eastAsia="ja-JP"/>
              </w:rPr>
            </w:pPr>
            <w:r w:rsidRPr="00BC26A2">
              <w:rPr>
                <w:rFonts w:cs="Arial"/>
                <w:lang w:eastAsia="ja-JP"/>
              </w:rPr>
              <w:t>TBD</w:t>
            </w:r>
          </w:p>
        </w:tc>
        <w:tc>
          <w:tcPr>
            <w:tcW w:w="0" w:type="auto"/>
            <w:tcBorders>
              <w:top w:val="single" w:sz="4" w:space="0" w:color="auto"/>
              <w:left w:val="single" w:sz="4" w:space="0" w:color="auto"/>
              <w:bottom w:val="single" w:sz="4" w:space="0" w:color="auto"/>
              <w:right w:val="single" w:sz="4" w:space="0" w:color="auto"/>
            </w:tcBorders>
          </w:tcPr>
          <w:p w14:paraId="33FAA9C0" w14:textId="04F5CCD5" w:rsidR="00A46367" w:rsidRPr="002505AD" w:rsidRDefault="00A46367" w:rsidP="00A46367">
            <w:pPr>
              <w:pStyle w:val="TAC"/>
              <w:rPr>
                <w:rFonts w:cs="Arial"/>
                <w:lang w:eastAsia="ja-JP"/>
              </w:rPr>
            </w:pPr>
            <w:r w:rsidRPr="00F63155">
              <w:rPr>
                <w:rFonts w:cs="Arial"/>
                <w:lang w:eastAsia="ja-JP"/>
              </w:rPr>
              <w:t>TBD</w:t>
            </w:r>
          </w:p>
        </w:tc>
        <w:tc>
          <w:tcPr>
            <w:tcW w:w="0" w:type="auto"/>
            <w:tcBorders>
              <w:top w:val="nil"/>
              <w:left w:val="single" w:sz="4" w:space="0" w:color="auto"/>
              <w:bottom w:val="single" w:sz="4" w:space="0" w:color="auto"/>
              <w:right w:val="single" w:sz="4" w:space="0" w:color="auto"/>
            </w:tcBorders>
          </w:tcPr>
          <w:p w14:paraId="5AFAAE3A" w14:textId="03A405F9" w:rsidR="00A46367" w:rsidRPr="002505AD" w:rsidRDefault="00A46367" w:rsidP="00A46367">
            <w:pPr>
              <w:pStyle w:val="TAC"/>
              <w:rPr>
                <w:rFonts w:cs="Arial"/>
                <w:lang w:eastAsia="ja-JP"/>
              </w:rPr>
            </w:pPr>
            <w:r w:rsidRPr="00BC26A2">
              <w:rPr>
                <w:rFonts w:cs="Arial"/>
                <w:lang w:eastAsia="ja-JP"/>
              </w:rPr>
              <w:t>TBD</w:t>
            </w:r>
          </w:p>
        </w:tc>
        <w:tc>
          <w:tcPr>
            <w:tcW w:w="0" w:type="auto"/>
            <w:tcBorders>
              <w:top w:val="nil"/>
              <w:left w:val="single" w:sz="4" w:space="0" w:color="auto"/>
              <w:bottom w:val="single" w:sz="4" w:space="0" w:color="auto"/>
              <w:right w:val="single" w:sz="4" w:space="0" w:color="auto"/>
            </w:tcBorders>
          </w:tcPr>
          <w:p w14:paraId="748E3E75" w14:textId="4685D036" w:rsidR="00A46367" w:rsidRPr="002505AD" w:rsidRDefault="00A46367" w:rsidP="00A46367">
            <w:pPr>
              <w:pStyle w:val="TAC"/>
              <w:rPr>
                <w:rFonts w:cs="Arial"/>
                <w:lang w:eastAsia="ja-JP"/>
              </w:rPr>
            </w:pPr>
            <w:r w:rsidRPr="00BC26A2">
              <w:rPr>
                <w:rFonts w:cs="Arial"/>
                <w:lang w:eastAsia="ja-JP"/>
              </w:rPr>
              <w:t>TBD</w:t>
            </w:r>
          </w:p>
        </w:tc>
        <w:tc>
          <w:tcPr>
            <w:tcW w:w="0" w:type="auto"/>
            <w:tcBorders>
              <w:top w:val="nil"/>
              <w:left w:val="single" w:sz="4" w:space="0" w:color="auto"/>
              <w:bottom w:val="single" w:sz="4" w:space="0" w:color="auto"/>
              <w:right w:val="single" w:sz="4" w:space="0" w:color="auto"/>
            </w:tcBorders>
          </w:tcPr>
          <w:p w14:paraId="278ED1C5" w14:textId="2F34A7B6" w:rsidR="00A46367" w:rsidRPr="002505AD" w:rsidRDefault="00A46367" w:rsidP="00A46367">
            <w:pPr>
              <w:pStyle w:val="TAC"/>
              <w:rPr>
                <w:rFonts w:cs="Arial"/>
                <w:lang w:eastAsia="ja-JP"/>
              </w:rPr>
            </w:pPr>
            <w:r w:rsidRPr="00F63155">
              <w:rPr>
                <w:rFonts w:cs="Arial"/>
                <w:lang w:eastAsia="ja-JP"/>
              </w:rPr>
              <w:t>TBD</w:t>
            </w:r>
          </w:p>
        </w:tc>
      </w:tr>
      <w:tr w:rsidR="00A46367" w:rsidRPr="002505AD" w14:paraId="2A353FD6" w14:textId="77777777" w:rsidTr="003C7301">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D7A2D7A" w14:textId="23EDCC94" w:rsidR="00A46367" w:rsidRPr="002505AD" w:rsidRDefault="00A46367" w:rsidP="00A46367">
            <w:pPr>
              <w:pStyle w:val="TAH"/>
              <w:rPr>
                <w:rFonts w:cs="Arial"/>
                <w:lang w:eastAsia="ja-JP"/>
              </w:rPr>
            </w:pPr>
            <w:r>
              <w:rPr>
                <w:rFonts w:cs="Arial"/>
                <w:lang w:eastAsia="ja-JP"/>
              </w:rPr>
              <w:t>MPR</w:t>
            </w:r>
          </w:p>
        </w:tc>
        <w:tc>
          <w:tcPr>
            <w:tcW w:w="0" w:type="auto"/>
            <w:tcBorders>
              <w:top w:val="single" w:sz="4" w:space="0" w:color="auto"/>
              <w:left w:val="nil"/>
              <w:bottom w:val="single" w:sz="4" w:space="0" w:color="auto"/>
              <w:right w:val="single" w:sz="4" w:space="0" w:color="auto"/>
            </w:tcBorders>
          </w:tcPr>
          <w:p w14:paraId="5519C9F1" w14:textId="594462BF" w:rsidR="00A46367" w:rsidRPr="002505AD" w:rsidRDefault="00A46367" w:rsidP="00A46367">
            <w:pPr>
              <w:pStyle w:val="TAC"/>
              <w:rPr>
                <w:rFonts w:cs="Arial"/>
                <w:lang w:eastAsia="ja-JP"/>
              </w:rPr>
            </w:pPr>
            <w:r w:rsidRPr="00BC26A2">
              <w:rPr>
                <w:rFonts w:cs="Arial"/>
                <w:lang w:eastAsia="ja-JP"/>
              </w:rPr>
              <w:t>TBD</w:t>
            </w:r>
          </w:p>
        </w:tc>
        <w:tc>
          <w:tcPr>
            <w:tcW w:w="0" w:type="auto"/>
            <w:tcBorders>
              <w:top w:val="single" w:sz="4" w:space="0" w:color="auto"/>
              <w:left w:val="single" w:sz="4" w:space="0" w:color="auto"/>
              <w:bottom w:val="single" w:sz="4" w:space="0" w:color="auto"/>
              <w:right w:val="single" w:sz="4" w:space="0" w:color="auto"/>
            </w:tcBorders>
          </w:tcPr>
          <w:p w14:paraId="2D26D330" w14:textId="557483B8" w:rsidR="00A46367" w:rsidRPr="002505AD" w:rsidRDefault="00A46367" w:rsidP="00A46367">
            <w:pPr>
              <w:pStyle w:val="TAC"/>
              <w:rPr>
                <w:rFonts w:cs="Arial"/>
                <w:lang w:eastAsia="ja-JP"/>
              </w:rPr>
            </w:pPr>
            <w:r w:rsidRPr="00BC26A2">
              <w:rPr>
                <w:rFonts w:cs="Arial"/>
                <w:lang w:eastAsia="ja-JP"/>
              </w:rPr>
              <w:t>TBD</w:t>
            </w:r>
          </w:p>
        </w:tc>
        <w:tc>
          <w:tcPr>
            <w:tcW w:w="0" w:type="auto"/>
            <w:tcBorders>
              <w:top w:val="single" w:sz="4" w:space="0" w:color="auto"/>
              <w:left w:val="single" w:sz="4" w:space="0" w:color="auto"/>
              <w:bottom w:val="single" w:sz="4" w:space="0" w:color="auto"/>
              <w:right w:val="single" w:sz="4" w:space="0" w:color="auto"/>
            </w:tcBorders>
          </w:tcPr>
          <w:p w14:paraId="18A1725F" w14:textId="55660758" w:rsidR="00A46367" w:rsidRPr="002505AD" w:rsidRDefault="00A46367" w:rsidP="00A46367">
            <w:pPr>
              <w:pStyle w:val="TAC"/>
              <w:rPr>
                <w:rFonts w:cs="Arial"/>
                <w:lang w:eastAsia="ja-JP"/>
              </w:rPr>
            </w:pPr>
            <w:r w:rsidRPr="00BC26A2">
              <w:rPr>
                <w:rFonts w:cs="Arial"/>
                <w:lang w:eastAsia="ja-JP"/>
              </w:rPr>
              <w:t>TBD</w:t>
            </w:r>
          </w:p>
        </w:tc>
        <w:tc>
          <w:tcPr>
            <w:tcW w:w="0" w:type="auto"/>
            <w:tcBorders>
              <w:top w:val="nil"/>
              <w:left w:val="single" w:sz="4" w:space="0" w:color="auto"/>
              <w:bottom w:val="single" w:sz="4" w:space="0" w:color="auto"/>
              <w:right w:val="single" w:sz="4" w:space="0" w:color="auto"/>
            </w:tcBorders>
          </w:tcPr>
          <w:p w14:paraId="7C174AA7" w14:textId="1212C843" w:rsidR="00A46367" w:rsidRPr="002505AD" w:rsidRDefault="00A46367" w:rsidP="00A46367">
            <w:pPr>
              <w:pStyle w:val="TAC"/>
              <w:rPr>
                <w:rFonts w:cs="Arial"/>
                <w:lang w:eastAsia="ja-JP"/>
              </w:rPr>
            </w:pPr>
            <w:r w:rsidRPr="00BC26A2">
              <w:rPr>
                <w:rFonts w:cs="Arial"/>
                <w:lang w:eastAsia="ja-JP"/>
              </w:rPr>
              <w:t>TBD</w:t>
            </w:r>
          </w:p>
        </w:tc>
        <w:tc>
          <w:tcPr>
            <w:tcW w:w="0" w:type="auto"/>
            <w:tcBorders>
              <w:top w:val="nil"/>
              <w:left w:val="single" w:sz="4" w:space="0" w:color="auto"/>
              <w:bottom w:val="single" w:sz="4" w:space="0" w:color="auto"/>
              <w:right w:val="single" w:sz="4" w:space="0" w:color="auto"/>
            </w:tcBorders>
          </w:tcPr>
          <w:p w14:paraId="473D2391" w14:textId="75996F54" w:rsidR="00A46367" w:rsidRPr="002505AD" w:rsidRDefault="00A46367" w:rsidP="00A46367">
            <w:pPr>
              <w:pStyle w:val="TAC"/>
              <w:rPr>
                <w:rFonts w:cs="Arial"/>
                <w:lang w:eastAsia="ja-JP"/>
              </w:rPr>
            </w:pPr>
            <w:r w:rsidRPr="00BC26A2">
              <w:rPr>
                <w:rFonts w:cs="Arial"/>
                <w:lang w:eastAsia="ja-JP"/>
              </w:rPr>
              <w:t>TBD</w:t>
            </w:r>
          </w:p>
        </w:tc>
        <w:tc>
          <w:tcPr>
            <w:tcW w:w="0" w:type="auto"/>
            <w:tcBorders>
              <w:top w:val="nil"/>
              <w:left w:val="single" w:sz="4" w:space="0" w:color="auto"/>
              <w:bottom w:val="single" w:sz="4" w:space="0" w:color="auto"/>
              <w:right w:val="single" w:sz="4" w:space="0" w:color="auto"/>
            </w:tcBorders>
          </w:tcPr>
          <w:p w14:paraId="2F975FA6" w14:textId="1A50E42D" w:rsidR="00A46367" w:rsidRPr="002505AD" w:rsidRDefault="00A46367" w:rsidP="00A46367">
            <w:pPr>
              <w:pStyle w:val="TAC"/>
              <w:rPr>
                <w:rFonts w:cs="Arial"/>
                <w:lang w:eastAsia="ja-JP"/>
              </w:rPr>
            </w:pPr>
            <w:r w:rsidRPr="00BC26A2">
              <w:rPr>
                <w:rFonts w:cs="Arial"/>
                <w:lang w:eastAsia="ja-JP"/>
              </w:rPr>
              <w:t>TBD</w:t>
            </w:r>
          </w:p>
        </w:tc>
      </w:tr>
      <w:tr w:rsidR="00A46367" w:rsidRPr="002505AD" w14:paraId="0A24100C" w14:textId="77777777" w:rsidTr="003C7301">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7DEBEB2" w14:textId="77777777" w:rsidR="00A46367" w:rsidRPr="002505AD" w:rsidRDefault="00A46367" w:rsidP="00A46367">
            <w:pPr>
              <w:pStyle w:val="TAH"/>
              <w:rPr>
                <w:rFonts w:cs="Arial"/>
                <w:lang w:eastAsia="ja-JP"/>
              </w:rPr>
            </w:pPr>
            <w:r w:rsidRPr="002505AD">
              <w:rPr>
                <w:rFonts w:cs="Arial"/>
                <w:lang w:eastAsia="ja-JP"/>
              </w:rPr>
              <w:t>Tone positions for 6 Tones allocation</w:t>
            </w:r>
          </w:p>
        </w:tc>
        <w:tc>
          <w:tcPr>
            <w:tcW w:w="0" w:type="auto"/>
            <w:tcBorders>
              <w:top w:val="single" w:sz="4" w:space="0" w:color="auto"/>
              <w:left w:val="nil"/>
              <w:bottom w:val="single" w:sz="4" w:space="0" w:color="auto"/>
              <w:right w:val="single" w:sz="4" w:space="0" w:color="auto"/>
            </w:tcBorders>
          </w:tcPr>
          <w:p w14:paraId="1458614D" w14:textId="156D4F1A" w:rsidR="00A46367" w:rsidRPr="002505AD" w:rsidRDefault="00A46367" w:rsidP="00A46367">
            <w:pPr>
              <w:pStyle w:val="TAC"/>
              <w:rPr>
                <w:rFonts w:cs="Arial"/>
                <w:lang w:eastAsia="ja-JP"/>
              </w:rPr>
            </w:pPr>
            <w:r w:rsidRPr="000A1B1B">
              <w:rPr>
                <w:rFonts w:cs="Arial"/>
                <w:lang w:eastAsia="ja-JP"/>
              </w:rPr>
              <w:t>TBD</w:t>
            </w:r>
          </w:p>
        </w:tc>
        <w:tc>
          <w:tcPr>
            <w:tcW w:w="0" w:type="auto"/>
            <w:tcBorders>
              <w:top w:val="single" w:sz="4" w:space="0" w:color="auto"/>
              <w:left w:val="single" w:sz="4" w:space="0" w:color="auto"/>
              <w:bottom w:val="single" w:sz="4" w:space="0" w:color="auto"/>
              <w:right w:val="single" w:sz="4" w:space="0" w:color="auto"/>
            </w:tcBorders>
          </w:tcPr>
          <w:p w14:paraId="751BE146" w14:textId="5EB3C57B" w:rsidR="00A46367" w:rsidRPr="002505AD" w:rsidRDefault="00A46367" w:rsidP="00A46367">
            <w:pPr>
              <w:pStyle w:val="TAC"/>
              <w:rPr>
                <w:rFonts w:cs="Arial"/>
                <w:lang w:eastAsia="ja-JP"/>
              </w:rPr>
            </w:pPr>
            <w:r w:rsidRPr="000A1B1B">
              <w:rPr>
                <w:rFonts w:cs="Arial"/>
                <w:lang w:eastAsia="ja-JP"/>
              </w:rPr>
              <w:t>TBD</w:t>
            </w:r>
          </w:p>
        </w:tc>
        <w:tc>
          <w:tcPr>
            <w:tcW w:w="0" w:type="auto"/>
            <w:tcBorders>
              <w:top w:val="single" w:sz="4" w:space="0" w:color="auto"/>
              <w:left w:val="single" w:sz="4" w:space="0" w:color="auto"/>
              <w:bottom w:val="single" w:sz="4" w:space="0" w:color="auto"/>
              <w:right w:val="single" w:sz="4" w:space="0" w:color="auto"/>
            </w:tcBorders>
          </w:tcPr>
          <w:p w14:paraId="0BB515D1" w14:textId="2C14B534" w:rsidR="00A46367" w:rsidRPr="002505AD" w:rsidRDefault="00A46367" w:rsidP="00A46367">
            <w:pPr>
              <w:pStyle w:val="TAC"/>
              <w:rPr>
                <w:rFonts w:cs="Arial"/>
                <w:lang w:eastAsia="ja-JP"/>
              </w:rPr>
            </w:pPr>
            <w:r w:rsidRPr="000A1B1B">
              <w:rPr>
                <w:rFonts w:cs="Arial"/>
                <w:lang w:eastAsia="ja-JP"/>
              </w:rPr>
              <w:t>TBD</w:t>
            </w:r>
          </w:p>
        </w:tc>
        <w:tc>
          <w:tcPr>
            <w:tcW w:w="0" w:type="auto"/>
            <w:tcBorders>
              <w:top w:val="single" w:sz="4" w:space="0" w:color="auto"/>
              <w:left w:val="single" w:sz="4" w:space="0" w:color="auto"/>
              <w:bottom w:val="single" w:sz="4" w:space="0" w:color="auto"/>
              <w:right w:val="single" w:sz="4" w:space="0" w:color="auto"/>
            </w:tcBorders>
          </w:tcPr>
          <w:p w14:paraId="714C5616" w14:textId="2C4E532A" w:rsidR="00A46367" w:rsidRPr="002505AD" w:rsidRDefault="00A46367" w:rsidP="00A46367">
            <w:pPr>
              <w:pStyle w:val="TAC"/>
              <w:rPr>
                <w:rFonts w:cs="Arial"/>
                <w:lang w:eastAsia="ja-JP"/>
              </w:rPr>
            </w:pPr>
            <w:r w:rsidRPr="000A1B1B">
              <w:rPr>
                <w:rFonts w:cs="Arial"/>
                <w:lang w:eastAsia="ja-JP"/>
              </w:rPr>
              <w:t>TBD</w:t>
            </w:r>
          </w:p>
        </w:tc>
        <w:tc>
          <w:tcPr>
            <w:tcW w:w="0" w:type="auto"/>
            <w:tcBorders>
              <w:top w:val="single" w:sz="4" w:space="0" w:color="auto"/>
              <w:left w:val="single" w:sz="4" w:space="0" w:color="auto"/>
              <w:bottom w:val="single" w:sz="4" w:space="0" w:color="auto"/>
              <w:right w:val="single" w:sz="4" w:space="0" w:color="auto"/>
            </w:tcBorders>
          </w:tcPr>
          <w:p w14:paraId="479F7734" w14:textId="53D92A4E" w:rsidR="00A46367" w:rsidRPr="002505AD" w:rsidRDefault="00A46367" w:rsidP="00A46367">
            <w:pPr>
              <w:pStyle w:val="TAC"/>
              <w:rPr>
                <w:rFonts w:cs="Arial"/>
                <w:lang w:eastAsia="ja-JP"/>
              </w:rPr>
            </w:pPr>
            <w:r w:rsidRPr="000A1B1B">
              <w:rPr>
                <w:rFonts w:cs="Arial"/>
                <w:lang w:eastAsia="ja-JP"/>
              </w:rPr>
              <w:t>TBD</w:t>
            </w:r>
          </w:p>
        </w:tc>
        <w:tc>
          <w:tcPr>
            <w:tcW w:w="0" w:type="auto"/>
            <w:tcBorders>
              <w:top w:val="single" w:sz="4" w:space="0" w:color="auto"/>
              <w:left w:val="single" w:sz="4" w:space="0" w:color="auto"/>
              <w:bottom w:val="single" w:sz="4" w:space="0" w:color="auto"/>
              <w:right w:val="single" w:sz="4" w:space="0" w:color="auto"/>
            </w:tcBorders>
          </w:tcPr>
          <w:p w14:paraId="0DF5AD6F" w14:textId="4D38C714" w:rsidR="00A46367" w:rsidRPr="002505AD" w:rsidRDefault="00A46367" w:rsidP="00A46367">
            <w:pPr>
              <w:pStyle w:val="TAC"/>
              <w:rPr>
                <w:rFonts w:cs="Arial"/>
                <w:lang w:eastAsia="ja-JP"/>
              </w:rPr>
            </w:pPr>
            <w:r w:rsidRPr="000A1B1B">
              <w:rPr>
                <w:rFonts w:cs="Arial"/>
                <w:lang w:eastAsia="ja-JP"/>
              </w:rPr>
              <w:t>TBD</w:t>
            </w:r>
          </w:p>
        </w:tc>
      </w:tr>
      <w:tr w:rsidR="00A46367" w:rsidRPr="002505AD" w14:paraId="6AA8240D" w14:textId="77777777" w:rsidTr="003C7301">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4884187" w14:textId="1D90042A" w:rsidR="00A46367" w:rsidRPr="002505AD" w:rsidRDefault="00A46367" w:rsidP="00A46367">
            <w:pPr>
              <w:pStyle w:val="TAH"/>
              <w:rPr>
                <w:rFonts w:cs="Arial"/>
                <w:lang w:eastAsia="ja-JP"/>
              </w:rPr>
            </w:pPr>
            <w:r>
              <w:rPr>
                <w:rFonts w:cs="Arial"/>
                <w:lang w:eastAsia="ja-JP"/>
              </w:rPr>
              <w:t>MPR</w:t>
            </w:r>
          </w:p>
        </w:tc>
        <w:tc>
          <w:tcPr>
            <w:tcW w:w="0" w:type="auto"/>
            <w:tcBorders>
              <w:top w:val="single" w:sz="4" w:space="0" w:color="auto"/>
              <w:left w:val="nil"/>
              <w:bottom w:val="single" w:sz="4" w:space="0" w:color="auto"/>
              <w:right w:val="single" w:sz="4" w:space="0" w:color="auto"/>
            </w:tcBorders>
          </w:tcPr>
          <w:p w14:paraId="26B02049" w14:textId="5CD8E8FD" w:rsidR="00A46367" w:rsidRPr="002505AD" w:rsidRDefault="00A46367" w:rsidP="00A46367">
            <w:pPr>
              <w:pStyle w:val="TAC"/>
              <w:rPr>
                <w:rFonts w:cs="Arial"/>
                <w:lang w:eastAsia="ja-JP"/>
              </w:rPr>
            </w:pPr>
            <w:r w:rsidRPr="001D45E4">
              <w:rPr>
                <w:rFonts w:cs="Arial"/>
                <w:lang w:eastAsia="ja-JP"/>
              </w:rPr>
              <w:t>TBD</w:t>
            </w:r>
          </w:p>
        </w:tc>
        <w:tc>
          <w:tcPr>
            <w:tcW w:w="0" w:type="auto"/>
            <w:tcBorders>
              <w:top w:val="single" w:sz="4" w:space="0" w:color="auto"/>
              <w:left w:val="single" w:sz="4" w:space="0" w:color="auto"/>
              <w:bottom w:val="single" w:sz="4" w:space="0" w:color="auto"/>
              <w:right w:val="single" w:sz="4" w:space="0" w:color="auto"/>
            </w:tcBorders>
          </w:tcPr>
          <w:p w14:paraId="5350CC39" w14:textId="2AA92DD1" w:rsidR="00A46367" w:rsidRPr="002505AD" w:rsidRDefault="00A46367" w:rsidP="00A46367">
            <w:pPr>
              <w:pStyle w:val="TAC"/>
              <w:rPr>
                <w:rFonts w:cs="Arial"/>
                <w:lang w:eastAsia="ja-JP"/>
              </w:rPr>
            </w:pPr>
            <w:r w:rsidRPr="001D45E4">
              <w:rPr>
                <w:rFonts w:cs="Arial"/>
                <w:lang w:eastAsia="ja-JP"/>
              </w:rPr>
              <w:t>TBD</w:t>
            </w:r>
          </w:p>
        </w:tc>
        <w:tc>
          <w:tcPr>
            <w:tcW w:w="0" w:type="auto"/>
            <w:tcBorders>
              <w:top w:val="single" w:sz="4" w:space="0" w:color="auto"/>
              <w:left w:val="single" w:sz="4" w:space="0" w:color="auto"/>
              <w:bottom w:val="single" w:sz="4" w:space="0" w:color="auto"/>
              <w:right w:val="single" w:sz="4" w:space="0" w:color="auto"/>
            </w:tcBorders>
          </w:tcPr>
          <w:p w14:paraId="0E197F84" w14:textId="7C60D604" w:rsidR="00A46367" w:rsidRPr="002505AD" w:rsidRDefault="00A46367" w:rsidP="00A46367">
            <w:pPr>
              <w:pStyle w:val="TAC"/>
              <w:rPr>
                <w:rFonts w:cs="Arial"/>
                <w:lang w:eastAsia="ja-JP"/>
              </w:rPr>
            </w:pPr>
            <w:r w:rsidRPr="001D45E4">
              <w:rPr>
                <w:rFonts w:cs="Arial"/>
                <w:lang w:eastAsia="ja-JP"/>
              </w:rPr>
              <w:t>TBD</w:t>
            </w:r>
          </w:p>
        </w:tc>
        <w:tc>
          <w:tcPr>
            <w:tcW w:w="0" w:type="auto"/>
            <w:tcBorders>
              <w:top w:val="single" w:sz="4" w:space="0" w:color="auto"/>
              <w:left w:val="single" w:sz="4" w:space="0" w:color="auto"/>
              <w:bottom w:val="single" w:sz="4" w:space="0" w:color="auto"/>
              <w:right w:val="single" w:sz="4" w:space="0" w:color="auto"/>
            </w:tcBorders>
          </w:tcPr>
          <w:p w14:paraId="53346EAD" w14:textId="163A34D1" w:rsidR="00A46367" w:rsidRPr="002505AD" w:rsidRDefault="00A46367" w:rsidP="00A46367">
            <w:pPr>
              <w:pStyle w:val="TAC"/>
              <w:rPr>
                <w:rFonts w:cs="Arial"/>
                <w:lang w:eastAsia="ja-JP"/>
              </w:rPr>
            </w:pPr>
            <w:r w:rsidRPr="001D45E4">
              <w:rPr>
                <w:rFonts w:cs="Arial"/>
                <w:lang w:eastAsia="ja-JP"/>
              </w:rPr>
              <w:t>TBD</w:t>
            </w:r>
          </w:p>
        </w:tc>
        <w:tc>
          <w:tcPr>
            <w:tcW w:w="0" w:type="auto"/>
            <w:tcBorders>
              <w:top w:val="single" w:sz="4" w:space="0" w:color="auto"/>
              <w:left w:val="single" w:sz="4" w:space="0" w:color="auto"/>
              <w:bottom w:val="single" w:sz="4" w:space="0" w:color="auto"/>
              <w:right w:val="single" w:sz="4" w:space="0" w:color="auto"/>
            </w:tcBorders>
          </w:tcPr>
          <w:p w14:paraId="40F34769" w14:textId="5208F4A4" w:rsidR="00A46367" w:rsidRPr="002505AD" w:rsidRDefault="00A46367" w:rsidP="00A46367">
            <w:pPr>
              <w:pStyle w:val="TAC"/>
              <w:rPr>
                <w:rFonts w:cs="Arial"/>
                <w:lang w:eastAsia="ja-JP"/>
              </w:rPr>
            </w:pPr>
            <w:r w:rsidRPr="001D45E4">
              <w:rPr>
                <w:rFonts w:cs="Arial"/>
                <w:lang w:eastAsia="ja-JP"/>
              </w:rPr>
              <w:t>TBD</w:t>
            </w:r>
          </w:p>
        </w:tc>
        <w:tc>
          <w:tcPr>
            <w:tcW w:w="0" w:type="auto"/>
            <w:tcBorders>
              <w:top w:val="single" w:sz="4" w:space="0" w:color="auto"/>
              <w:left w:val="single" w:sz="4" w:space="0" w:color="auto"/>
              <w:bottom w:val="single" w:sz="4" w:space="0" w:color="auto"/>
              <w:right w:val="single" w:sz="4" w:space="0" w:color="auto"/>
            </w:tcBorders>
          </w:tcPr>
          <w:p w14:paraId="370417AF" w14:textId="3C9E12B1" w:rsidR="00A46367" w:rsidRPr="002505AD" w:rsidRDefault="00A46367" w:rsidP="00A46367">
            <w:pPr>
              <w:pStyle w:val="TAC"/>
              <w:rPr>
                <w:rFonts w:cs="Arial"/>
                <w:lang w:eastAsia="ja-JP"/>
              </w:rPr>
            </w:pPr>
            <w:r w:rsidRPr="001D45E4">
              <w:rPr>
                <w:rFonts w:cs="Arial"/>
                <w:lang w:eastAsia="ja-JP"/>
              </w:rPr>
              <w:t>TBD</w:t>
            </w:r>
          </w:p>
        </w:tc>
      </w:tr>
      <w:tr w:rsidR="00A46367" w:rsidRPr="002505AD" w14:paraId="2BB356A5" w14:textId="77777777" w:rsidTr="005568B8">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F7BE6EE" w14:textId="77777777" w:rsidR="00A46367" w:rsidRPr="002505AD" w:rsidRDefault="00A46367" w:rsidP="00A46367">
            <w:pPr>
              <w:pStyle w:val="TAH"/>
              <w:rPr>
                <w:rFonts w:cs="Arial"/>
                <w:lang w:eastAsia="ja-JP"/>
              </w:rPr>
            </w:pPr>
            <w:r w:rsidRPr="002505AD">
              <w:rPr>
                <w:rFonts w:cs="Arial"/>
                <w:lang w:eastAsia="ja-JP"/>
              </w:rPr>
              <w:t>Tone positions for 12 Tones allocation</w:t>
            </w:r>
          </w:p>
        </w:tc>
        <w:tc>
          <w:tcPr>
            <w:tcW w:w="0" w:type="auto"/>
            <w:gridSpan w:val="3"/>
            <w:tcBorders>
              <w:top w:val="single" w:sz="4" w:space="0" w:color="auto"/>
              <w:left w:val="nil"/>
              <w:bottom w:val="single" w:sz="4" w:space="0" w:color="auto"/>
              <w:right w:val="single" w:sz="4" w:space="0" w:color="auto"/>
            </w:tcBorders>
            <w:vAlign w:val="center"/>
          </w:tcPr>
          <w:p w14:paraId="719429DC" w14:textId="43559035" w:rsidR="00A46367" w:rsidRPr="002505AD" w:rsidRDefault="00A46367" w:rsidP="00A46367">
            <w:pPr>
              <w:pStyle w:val="TAC"/>
              <w:rPr>
                <w:rFonts w:cs="Arial"/>
                <w:lang w:eastAsia="ja-JP"/>
              </w:rPr>
            </w:pPr>
            <w:r w:rsidRPr="002505AD">
              <w:rPr>
                <w:rFonts w:cs="Arial"/>
                <w:lang w:eastAsia="ja-JP"/>
              </w:rPr>
              <w:t>0-11</w:t>
            </w:r>
          </w:p>
        </w:tc>
        <w:tc>
          <w:tcPr>
            <w:tcW w:w="0" w:type="auto"/>
            <w:gridSpan w:val="3"/>
            <w:tcBorders>
              <w:top w:val="single" w:sz="4" w:space="0" w:color="auto"/>
              <w:left w:val="single" w:sz="4" w:space="0" w:color="auto"/>
              <w:bottom w:val="single" w:sz="4" w:space="0" w:color="auto"/>
              <w:right w:val="single" w:sz="4" w:space="0" w:color="auto"/>
            </w:tcBorders>
          </w:tcPr>
          <w:p w14:paraId="22AB48B4" w14:textId="461C0D40" w:rsidR="00A46367" w:rsidRPr="002505AD" w:rsidRDefault="00A46367" w:rsidP="00A46367">
            <w:pPr>
              <w:pStyle w:val="TAC"/>
              <w:rPr>
                <w:rFonts w:cs="Arial"/>
                <w:lang w:eastAsia="ja-JP"/>
              </w:rPr>
            </w:pPr>
            <w:r w:rsidRPr="002505AD">
              <w:rPr>
                <w:rFonts w:cs="Arial"/>
                <w:lang w:eastAsia="ja-JP"/>
              </w:rPr>
              <w:t>0-11</w:t>
            </w:r>
          </w:p>
        </w:tc>
      </w:tr>
      <w:tr w:rsidR="00A46367" w:rsidRPr="002505AD" w14:paraId="27C8D15E" w14:textId="77777777" w:rsidTr="00FA1ACF">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A0FBFA7" w14:textId="77777777" w:rsidR="00A46367" w:rsidRPr="002505AD" w:rsidRDefault="00A46367" w:rsidP="00A46367">
            <w:pPr>
              <w:pStyle w:val="TAH"/>
              <w:rPr>
                <w:rFonts w:ascii="Calibri" w:hAnsi="Calibri" w:cs="Arial"/>
                <w:sz w:val="22"/>
                <w:szCs w:val="22"/>
                <w:lang w:eastAsia="ja-JP"/>
              </w:rPr>
            </w:pPr>
            <w:r w:rsidRPr="002505AD">
              <w:rPr>
                <w:rFonts w:cs="Arial"/>
                <w:lang w:eastAsia="ja-JP"/>
              </w:rPr>
              <w:t>MPR</w:t>
            </w:r>
          </w:p>
        </w:tc>
        <w:tc>
          <w:tcPr>
            <w:tcW w:w="0" w:type="auto"/>
            <w:gridSpan w:val="3"/>
            <w:tcBorders>
              <w:top w:val="single" w:sz="4" w:space="0" w:color="auto"/>
              <w:left w:val="nil"/>
              <w:bottom w:val="single" w:sz="4" w:space="0" w:color="auto"/>
              <w:right w:val="single" w:sz="4" w:space="0" w:color="auto"/>
            </w:tcBorders>
            <w:vAlign w:val="center"/>
          </w:tcPr>
          <w:p w14:paraId="701A8C51" w14:textId="2527BE00" w:rsidR="00A46367" w:rsidRPr="002505AD" w:rsidRDefault="00A46367" w:rsidP="00A46367">
            <w:pPr>
              <w:pStyle w:val="TAC"/>
              <w:rPr>
                <w:rFonts w:cs="Arial"/>
                <w:lang w:eastAsia="ja-JP"/>
              </w:rPr>
            </w:pPr>
            <w:r>
              <w:rPr>
                <w:rFonts w:cs="Arial"/>
                <w:lang w:eastAsia="ja-JP"/>
              </w:rPr>
              <w:t>TBD</w:t>
            </w:r>
          </w:p>
        </w:tc>
        <w:tc>
          <w:tcPr>
            <w:tcW w:w="0" w:type="auto"/>
            <w:gridSpan w:val="3"/>
            <w:tcBorders>
              <w:top w:val="single" w:sz="4" w:space="0" w:color="auto"/>
              <w:left w:val="single" w:sz="4" w:space="0" w:color="auto"/>
              <w:bottom w:val="single" w:sz="4" w:space="0" w:color="auto"/>
              <w:right w:val="single" w:sz="4" w:space="0" w:color="auto"/>
            </w:tcBorders>
          </w:tcPr>
          <w:p w14:paraId="42B743D1" w14:textId="4096CE8D" w:rsidR="00A46367" w:rsidRPr="002505AD" w:rsidRDefault="00A46367" w:rsidP="00A46367">
            <w:pPr>
              <w:pStyle w:val="TAC"/>
              <w:rPr>
                <w:rFonts w:cs="Arial"/>
                <w:lang w:eastAsia="ja-JP"/>
              </w:rPr>
            </w:pPr>
            <w:r w:rsidRPr="002505AD">
              <w:rPr>
                <w:rFonts w:cs="Arial"/>
                <w:lang w:eastAsia="ja-JP"/>
              </w:rPr>
              <w:t>≤</w:t>
            </w:r>
            <w:r>
              <w:rPr>
                <w:rFonts w:cs="Arial"/>
                <w:lang w:eastAsia="ja-JP"/>
              </w:rPr>
              <w:t xml:space="preserve"> [3.5] dB</w:t>
            </w:r>
          </w:p>
        </w:tc>
      </w:tr>
    </w:tbl>
    <w:p w14:paraId="717CE847" w14:textId="77777777" w:rsidR="003C7301" w:rsidRPr="003C7301" w:rsidRDefault="003C7301" w:rsidP="003C7301">
      <w:pPr>
        <w:spacing w:after="0"/>
        <w:rPr>
          <w:rFonts w:asciiTheme="minorHAnsi" w:hAnsiTheme="minorHAnsi" w:cstheme="minorHAnsi"/>
          <w:b/>
          <w:sz w:val="18"/>
          <w:szCs w:val="18"/>
          <w:lang w:eastAsia="zh-CN"/>
        </w:rPr>
      </w:pPr>
    </w:p>
    <w:p w14:paraId="27D7B114" w14:textId="2AAADC37" w:rsidR="00152976" w:rsidRDefault="00152976" w:rsidP="00152976">
      <w:pPr>
        <w:spacing w:after="0"/>
        <w:rPr>
          <w:rFonts w:asciiTheme="minorHAnsi" w:hAnsiTheme="minorHAnsi" w:cstheme="minorHAnsi"/>
          <w:b/>
          <w:sz w:val="18"/>
          <w:szCs w:val="18"/>
          <w:lang w:eastAsia="zh-CN"/>
        </w:rPr>
      </w:pPr>
      <w:r>
        <w:rPr>
          <w:rFonts w:asciiTheme="minorHAnsi" w:hAnsiTheme="minorHAnsi" w:cstheme="minorHAnsi"/>
          <w:b/>
          <w:sz w:val="18"/>
          <w:szCs w:val="18"/>
          <w:lang w:eastAsia="zh-CN"/>
        </w:rPr>
        <w:t>Proposal for PC1 NB-IoT NTN</w:t>
      </w:r>
      <w:r w:rsidR="00A46367">
        <w:rPr>
          <w:rFonts w:asciiTheme="minorHAnsi" w:hAnsiTheme="minorHAnsi" w:cstheme="minorHAnsi"/>
          <w:b/>
          <w:sz w:val="18"/>
          <w:szCs w:val="18"/>
          <w:lang w:eastAsia="zh-CN"/>
        </w:rPr>
        <w:t xml:space="preserve"> for smartphone UEs</w:t>
      </w:r>
      <w:r>
        <w:rPr>
          <w:rFonts w:asciiTheme="minorHAnsi" w:hAnsiTheme="minorHAnsi" w:cstheme="minorHAnsi"/>
          <w:b/>
          <w:sz w:val="18"/>
          <w:szCs w:val="18"/>
          <w:lang w:eastAsia="zh-CN"/>
        </w:rPr>
        <w:t>:</w:t>
      </w:r>
    </w:p>
    <w:p w14:paraId="13EC84E8" w14:textId="050608FA" w:rsidR="00A46367" w:rsidRDefault="00152976" w:rsidP="00A46367">
      <w:pPr>
        <w:pStyle w:val="ListParagraph"/>
        <w:numPr>
          <w:ilvl w:val="0"/>
          <w:numId w:val="39"/>
        </w:numPr>
        <w:spacing w:after="0"/>
        <w:ind w:firstLineChars="0"/>
        <w:rPr>
          <w:rFonts w:asciiTheme="minorHAnsi" w:hAnsiTheme="minorHAnsi" w:cstheme="minorHAnsi"/>
          <w:b/>
          <w:sz w:val="18"/>
          <w:szCs w:val="18"/>
          <w:lang w:eastAsia="zh-CN"/>
        </w:rPr>
      </w:pPr>
      <w:r>
        <w:rPr>
          <w:rFonts w:asciiTheme="minorHAnsi" w:hAnsiTheme="minorHAnsi" w:cstheme="minorHAnsi"/>
          <w:b/>
          <w:sz w:val="18"/>
          <w:szCs w:val="18"/>
          <w:lang w:eastAsia="zh-CN"/>
        </w:rPr>
        <w:t>PC1 NB-IoT-NTN MPR is based on a PC2 NR PA (PC2 NR calibration) or GSM PA with 3dB post PA losses following MPR table</w:t>
      </w:r>
      <w:r w:rsidR="00287483">
        <w:rPr>
          <w:rFonts w:asciiTheme="minorHAnsi" w:hAnsiTheme="minorHAnsi" w:cstheme="minorHAnsi"/>
          <w:b/>
          <w:sz w:val="18"/>
          <w:szCs w:val="18"/>
          <w:lang w:eastAsia="zh-CN"/>
        </w:rPr>
        <w:t xml:space="preserve"> below</w:t>
      </w:r>
      <w:r>
        <w:rPr>
          <w:rFonts w:asciiTheme="minorHAnsi" w:hAnsiTheme="minorHAnsi" w:cstheme="minorHAnsi"/>
          <w:b/>
          <w:sz w:val="18"/>
          <w:szCs w:val="18"/>
          <w:lang w:eastAsia="zh-CN"/>
        </w:rPr>
        <w:t xml:space="preserve"> to be completed for 3RE and 6RE</w:t>
      </w:r>
      <w:r w:rsidR="00287483">
        <w:rPr>
          <w:rFonts w:asciiTheme="minorHAnsi" w:hAnsiTheme="minorHAnsi" w:cstheme="minorHAnsi"/>
          <w:b/>
          <w:sz w:val="18"/>
          <w:szCs w:val="18"/>
          <w:lang w:eastAsia="zh-CN"/>
        </w:rPr>
        <w:t>,</w:t>
      </w:r>
      <w:r>
        <w:rPr>
          <w:rFonts w:asciiTheme="minorHAnsi" w:hAnsiTheme="minorHAnsi" w:cstheme="minorHAnsi"/>
          <w:b/>
          <w:sz w:val="18"/>
          <w:szCs w:val="18"/>
          <w:lang w:eastAsia="zh-CN"/>
        </w:rPr>
        <w:t xml:space="preserve"> and other 1RE positions.</w:t>
      </w:r>
    </w:p>
    <w:p w14:paraId="1D3E1CA9" w14:textId="526B25A6" w:rsidR="00A46367" w:rsidRPr="00A46367" w:rsidRDefault="00A46367" w:rsidP="00A46367">
      <w:pPr>
        <w:pStyle w:val="ListParagraph"/>
        <w:numPr>
          <w:ilvl w:val="0"/>
          <w:numId w:val="39"/>
        </w:numPr>
        <w:spacing w:after="0"/>
        <w:ind w:firstLineChars="0"/>
        <w:rPr>
          <w:rFonts w:asciiTheme="minorHAnsi" w:hAnsiTheme="minorHAnsi" w:cstheme="minorHAnsi"/>
          <w:b/>
          <w:sz w:val="18"/>
          <w:szCs w:val="18"/>
          <w:lang w:eastAsia="zh-CN"/>
        </w:rPr>
      </w:pPr>
      <w:r>
        <w:rPr>
          <w:rFonts w:asciiTheme="minorHAnsi" w:hAnsiTheme="minorHAnsi" w:cstheme="minorHAnsi"/>
          <w:b/>
          <w:sz w:val="18"/>
          <w:szCs w:val="18"/>
          <w:lang w:eastAsia="zh-CN"/>
        </w:rPr>
        <w:t>Non smartphone UEs without thermal, DC current or battery voltage range constrain</w:t>
      </w:r>
      <w:r w:rsidR="00287483">
        <w:rPr>
          <w:rFonts w:asciiTheme="minorHAnsi" w:hAnsiTheme="minorHAnsi" w:cstheme="minorHAnsi"/>
          <w:b/>
          <w:sz w:val="18"/>
          <w:szCs w:val="18"/>
          <w:lang w:eastAsia="zh-CN"/>
        </w:rPr>
        <w:t>t</w:t>
      </w:r>
      <w:r>
        <w:rPr>
          <w:rFonts w:asciiTheme="minorHAnsi" w:hAnsiTheme="minorHAnsi" w:cstheme="minorHAnsi"/>
          <w:b/>
          <w:sz w:val="18"/>
          <w:szCs w:val="18"/>
          <w:lang w:eastAsia="zh-CN"/>
        </w:rPr>
        <w:t>s can achieve 0.5dB higher MPR</w:t>
      </w:r>
    </w:p>
    <w:p w14:paraId="5B891416" w14:textId="77777777" w:rsidR="00152976" w:rsidRDefault="00152976" w:rsidP="00152976">
      <w:pPr>
        <w:pStyle w:val="ListParagraph"/>
        <w:numPr>
          <w:ilvl w:val="0"/>
          <w:numId w:val="39"/>
        </w:numPr>
        <w:spacing w:after="0"/>
        <w:ind w:firstLineChars="0"/>
        <w:rPr>
          <w:rFonts w:asciiTheme="minorHAnsi" w:hAnsiTheme="minorHAnsi" w:cstheme="minorHAnsi"/>
          <w:b/>
          <w:sz w:val="18"/>
          <w:szCs w:val="18"/>
          <w:lang w:eastAsia="zh-CN"/>
        </w:rPr>
      </w:pPr>
      <w:r>
        <w:rPr>
          <w:rFonts w:asciiTheme="minorHAnsi" w:hAnsiTheme="minorHAnsi" w:cstheme="minorHAnsi"/>
          <w:b/>
          <w:sz w:val="18"/>
          <w:szCs w:val="18"/>
          <w:lang w:eastAsia="zh-CN"/>
        </w:rPr>
        <w:t>Keeping Pi/2 BPSK is FFS as the power may not be significantly higher than QPSK and MPR is the same.</w:t>
      </w:r>
    </w:p>
    <w:p w14:paraId="34D48568" w14:textId="77777777" w:rsidR="00152976" w:rsidRDefault="00152976" w:rsidP="00152976">
      <w:pPr>
        <w:spacing w:after="0"/>
        <w:rPr>
          <w:rFonts w:asciiTheme="minorHAnsi" w:hAnsiTheme="minorHAnsi" w:cstheme="minorHAnsi"/>
          <w:b/>
          <w:sz w:val="18"/>
          <w:szCs w:val="18"/>
          <w:lang w:eastAsia="zh-CN"/>
        </w:rPr>
      </w:pPr>
    </w:p>
    <w:tbl>
      <w:tblPr>
        <w:tblW w:w="0" w:type="auto"/>
        <w:jc w:val="center"/>
        <w:tblLook w:val="0600" w:firstRow="0" w:lastRow="0" w:firstColumn="0" w:lastColumn="0" w:noHBand="1" w:noVBand="1"/>
      </w:tblPr>
      <w:tblGrid>
        <w:gridCol w:w="3507"/>
        <w:gridCol w:w="986"/>
        <w:gridCol w:w="986"/>
        <w:gridCol w:w="717"/>
        <w:gridCol w:w="836"/>
        <w:gridCol w:w="986"/>
        <w:gridCol w:w="717"/>
      </w:tblGrid>
      <w:tr w:rsidR="00152976" w:rsidRPr="002505AD" w14:paraId="5CA90062" w14:textId="77777777" w:rsidTr="00D36D7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0EB275" w14:textId="77777777" w:rsidR="00152976" w:rsidRPr="002505AD" w:rsidRDefault="00152976" w:rsidP="00D36D79">
            <w:pPr>
              <w:pStyle w:val="TAH"/>
              <w:rPr>
                <w:rFonts w:cs="Arial"/>
                <w:lang w:eastAsia="ja-JP"/>
              </w:rPr>
            </w:pPr>
            <w:r w:rsidRPr="002505AD">
              <w:rPr>
                <w:rFonts w:cs="Arial"/>
                <w:lang w:eastAsia="ja-JP"/>
              </w:rPr>
              <w:t>Modulation</w:t>
            </w:r>
          </w:p>
        </w:tc>
        <w:tc>
          <w:tcPr>
            <w:tcW w:w="0" w:type="auto"/>
            <w:gridSpan w:val="3"/>
            <w:tcBorders>
              <w:top w:val="single" w:sz="4" w:space="0" w:color="auto"/>
              <w:left w:val="nil"/>
              <w:bottom w:val="single" w:sz="4" w:space="0" w:color="auto"/>
              <w:right w:val="single" w:sz="4" w:space="0" w:color="auto"/>
            </w:tcBorders>
            <w:vAlign w:val="center"/>
          </w:tcPr>
          <w:p w14:paraId="46E11DE0" w14:textId="77777777" w:rsidR="00152976" w:rsidRPr="002505AD" w:rsidRDefault="00152976" w:rsidP="00D36D79">
            <w:pPr>
              <w:pStyle w:val="TAH"/>
              <w:rPr>
                <w:rFonts w:cs="Arial"/>
                <w:lang w:eastAsia="ja-JP"/>
              </w:rPr>
            </w:pPr>
            <w:r>
              <w:rPr>
                <w:rFonts w:cs="Arial"/>
                <w:lang w:eastAsia="ja-JP"/>
              </w:rPr>
              <w:t xml:space="preserve">Pi/2 </w:t>
            </w:r>
            <w:r w:rsidRPr="002505AD">
              <w:rPr>
                <w:rFonts w:cs="Arial"/>
                <w:lang w:eastAsia="ja-JP"/>
              </w:rPr>
              <w:t>PSK</w:t>
            </w:r>
          </w:p>
        </w:tc>
        <w:tc>
          <w:tcPr>
            <w:tcW w:w="0" w:type="auto"/>
            <w:gridSpan w:val="3"/>
            <w:tcBorders>
              <w:top w:val="single" w:sz="4" w:space="0" w:color="auto"/>
              <w:left w:val="single" w:sz="4" w:space="0" w:color="auto"/>
              <w:bottom w:val="single" w:sz="4" w:space="0" w:color="auto"/>
              <w:right w:val="single" w:sz="4" w:space="0" w:color="auto"/>
            </w:tcBorders>
          </w:tcPr>
          <w:p w14:paraId="4543FF61" w14:textId="77777777" w:rsidR="00152976" w:rsidRPr="002505AD" w:rsidRDefault="00152976" w:rsidP="00D36D79">
            <w:pPr>
              <w:pStyle w:val="TAH"/>
              <w:rPr>
                <w:rFonts w:cs="Arial"/>
                <w:lang w:eastAsia="ja-JP"/>
              </w:rPr>
            </w:pPr>
            <w:r w:rsidRPr="002505AD">
              <w:rPr>
                <w:rFonts w:cs="Arial"/>
                <w:lang w:eastAsia="ja-JP"/>
              </w:rPr>
              <w:t>QPSK</w:t>
            </w:r>
          </w:p>
        </w:tc>
      </w:tr>
      <w:tr w:rsidR="00152976" w:rsidRPr="0088408F" w14:paraId="7B67F204" w14:textId="77777777" w:rsidTr="00D36D7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A8088C4" w14:textId="77777777" w:rsidR="00152976" w:rsidRPr="002505AD" w:rsidRDefault="00152976" w:rsidP="00D36D79">
            <w:pPr>
              <w:pStyle w:val="TAH"/>
              <w:rPr>
                <w:rFonts w:cs="Arial"/>
                <w:lang w:eastAsia="ja-JP"/>
              </w:rPr>
            </w:pPr>
            <w:r w:rsidRPr="002505AD">
              <w:rPr>
                <w:rFonts w:cs="Arial"/>
                <w:lang w:eastAsia="ja-JP"/>
              </w:rPr>
              <w:t>Tone positions for 1 Tone allocation</w:t>
            </w:r>
          </w:p>
        </w:tc>
        <w:tc>
          <w:tcPr>
            <w:tcW w:w="0" w:type="auto"/>
            <w:tcBorders>
              <w:top w:val="single" w:sz="4" w:space="0" w:color="auto"/>
              <w:left w:val="nil"/>
              <w:bottom w:val="single" w:sz="4" w:space="0" w:color="auto"/>
              <w:right w:val="single" w:sz="4" w:space="0" w:color="auto"/>
            </w:tcBorders>
            <w:vAlign w:val="center"/>
          </w:tcPr>
          <w:p w14:paraId="100BA6E4" w14:textId="77777777" w:rsidR="00152976" w:rsidRPr="0088408F" w:rsidRDefault="00152976" w:rsidP="00D36D79">
            <w:pPr>
              <w:pStyle w:val="TAH"/>
              <w:rPr>
                <w:rFonts w:cs="Arial"/>
                <w:b w:val="0"/>
                <w:bCs/>
                <w:lang w:eastAsia="ja-JP"/>
              </w:rPr>
            </w:pPr>
            <w:r w:rsidRPr="0088408F">
              <w:rPr>
                <w:rFonts w:cs="Arial"/>
                <w:b w:val="0"/>
                <w:bCs/>
                <w:lang w:eastAsia="ja-JP"/>
              </w:rPr>
              <w:t>0</w:t>
            </w:r>
          </w:p>
        </w:tc>
        <w:tc>
          <w:tcPr>
            <w:tcW w:w="0" w:type="auto"/>
            <w:tcBorders>
              <w:top w:val="single" w:sz="4" w:space="0" w:color="auto"/>
              <w:left w:val="single" w:sz="4" w:space="0" w:color="auto"/>
              <w:bottom w:val="single" w:sz="4" w:space="0" w:color="auto"/>
              <w:right w:val="single" w:sz="4" w:space="0" w:color="auto"/>
            </w:tcBorders>
            <w:vAlign w:val="center"/>
          </w:tcPr>
          <w:p w14:paraId="2A0E2A95" w14:textId="77777777" w:rsidR="00152976" w:rsidRPr="0088408F" w:rsidRDefault="00152976" w:rsidP="00D36D79">
            <w:pPr>
              <w:pStyle w:val="TAH"/>
              <w:rPr>
                <w:rFonts w:cs="Arial"/>
                <w:b w:val="0"/>
                <w:bCs/>
                <w:lang w:eastAsia="ja-JP"/>
              </w:rPr>
            </w:pPr>
            <w:r>
              <w:rPr>
                <w:rFonts w:cs="Arial"/>
                <w:b w:val="0"/>
                <w:bCs/>
                <w:lang w:eastAsia="ja-JP"/>
              </w:rPr>
              <w:t>5</w:t>
            </w:r>
          </w:p>
        </w:tc>
        <w:tc>
          <w:tcPr>
            <w:tcW w:w="0" w:type="auto"/>
            <w:tcBorders>
              <w:top w:val="single" w:sz="4" w:space="0" w:color="auto"/>
              <w:left w:val="single" w:sz="4" w:space="0" w:color="auto"/>
              <w:bottom w:val="single" w:sz="4" w:space="0" w:color="auto"/>
              <w:right w:val="single" w:sz="4" w:space="0" w:color="auto"/>
            </w:tcBorders>
            <w:vAlign w:val="center"/>
          </w:tcPr>
          <w:p w14:paraId="7C8460FB" w14:textId="77777777" w:rsidR="00152976" w:rsidRPr="0088408F" w:rsidRDefault="00152976" w:rsidP="00D36D79">
            <w:pPr>
              <w:pStyle w:val="TAH"/>
              <w:rPr>
                <w:rFonts w:cs="Arial"/>
                <w:b w:val="0"/>
                <w:bCs/>
                <w:lang w:eastAsia="ja-JP"/>
              </w:rPr>
            </w:pPr>
            <w:r>
              <w:rPr>
                <w:rFonts w:cs="Arial"/>
                <w:b w:val="0"/>
                <w:bCs/>
                <w:lang w:eastAsia="ja-JP"/>
              </w:rPr>
              <w:t>others</w:t>
            </w:r>
          </w:p>
        </w:tc>
        <w:tc>
          <w:tcPr>
            <w:tcW w:w="0" w:type="auto"/>
            <w:tcBorders>
              <w:top w:val="single" w:sz="4" w:space="0" w:color="auto"/>
              <w:left w:val="single" w:sz="4" w:space="0" w:color="auto"/>
              <w:bottom w:val="single" w:sz="4" w:space="0" w:color="auto"/>
              <w:right w:val="single" w:sz="4" w:space="0" w:color="auto"/>
            </w:tcBorders>
            <w:vAlign w:val="center"/>
          </w:tcPr>
          <w:p w14:paraId="7D8968A1" w14:textId="77777777" w:rsidR="00152976" w:rsidRPr="0088408F" w:rsidRDefault="00152976" w:rsidP="00D36D79">
            <w:pPr>
              <w:pStyle w:val="TAH"/>
              <w:rPr>
                <w:rFonts w:cs="Arial"/>
                <w:b w:val="0"/>
                <w:bCs/>
                <w:lang w:eastAsia="ja-JP"/>
              </w:rPr>
            </w:pPr>
            <w:r w:rsidRPr="0088408F">
              <w:rPr>
                <w:rFonts w:cs="Arial"/>
                <w:b w:val="0"/>
                <w:bCs/>
                <w:lang w:eastAsia="ja-JP"/>
              </w:rPr>
              <w:t>0</w:t>
            </w:r>
          </w:p>
        </w:tc>
        <w:tc>
          <w:tcPr>
            <w:tcW w:w="0" w:type="auto"/>
            <w:tcBorders>
              <w:top w:val="single" w:sz="4" w:space="0" w:color="auto"/>
              <w:left w:val="single" w:sz="4" w:space="0" w:color="auto"/>
              <w:bottom w:val="single" w:sz="4" w:space="0" w:color="auto"/>
              <w:right w:val="single" w:sz="4" w:space="0" w:color="auto"/>
            </w:tcBorders>
            <w:vAlign w:val="center"/>
          </w:tcPr>
          <w:p w14:paraId="1B7FD49D" w14:textId="77777777" w:rsidR="00152976" w:rsidRPr="0088408F" w:rsidRDefault="00152976" w:rsidP="00D36D79">
            <w:pPr>
              <w:pStyle w:val="TAH"/>
              <w:rPr>
                <w:rFonts w:cs="Arial"/>
                <w:b w:val="0"/>
                <w:bCs/>
                <w:lang w:eastAsia="ja-JP"/>
              </w:rPr>
            </w:pPr>
            <w:r>
              <w:rPr>
                <w:rFonts w:cs="Arial"/>
                <w:b w:val="0"/>
                <w:bCs/>
                <w:lang w:eastAsia="ja-JP"/>
              </w:rPr>
              <w:t>5</w:t>
            </w:r>
          </w:p>
        </w:tc>
        <w:tc>
          <w:tcPr>
            <w:tcW w:w="0" w:type="auto"/>
            <w:tcBorders>
              <w:top w:val="single" w:sz="4" w:space="0" w:color="auto"/>
              <w:left w:val="single" w:sz="4" w:space="0" w:color="auto"/>
              <w:bottom w:val="single" w:sz="4" w:space="0" w:color="auto"/>
              <w:right w:val="single" w:sz="4" w:space="0" w:color="auto"/>
            </w:tcBorders>
            <w:vAlign w:val="center"/>
          </w:tcPr>
          <w:p w14:paraId="120C42B6" w14:textId="77777777" w:rsidR="00152976" w:rsidRPr="0088408F" w:rsidRDefault="00152976" w:rsidP="00D36D79">
            <w:pPr>
              <w:pStyle w:val="TAH"/>
              <w:rPr>
                <w:rFonts w:cs="Arial"/>
                <w:b w:val="0"/>
                <w:bCs/>
                <w:lang w:eastAsia="ja-JP"/>
              </w:rPr>
            </w:pPr>
            <w:r>
              <w:rPr>
                <w:rFonts w:cs="Arial"/>
                <w:b w:val="0"/>
                <w:bCs/>
                <w:lang w:eastAsia="ja-JP"/>
              </w:rPr>
              <w:t>others</w:t>
            </w:r>
          </w:p>
        </w:tc>
      </w:tr>
      <w:tr w:rsidR="00152976" w:rsidRPr="0088408F" w14:paraId="53411D6B" w14:textId="77777777" w:rsidTr="00D36D7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DBC829B" w14:textId="6C5D0EDD" w:rsidR="00152976" w:rsidRPr="002505AD" w:rsidRDefault="00152976" w:rsidP="00D36D79">
            <w:pPr>
              <w:pStyle w:val="TAH"/>
              <w:rPr>
                <w:rFonts w:cs="Arial"/>
                <w:lang w:eastAsia="ja-JP"/>
              </w:rPr>
            </w:pPr>
            <w:r>
              <w:rPr>
                <w:rFonts w:cs="Arial"/>
                <w:lang w:eastAsia="ja-JP"/>
              </w:rPr>
              <w:t>MPR</w:t>
            </w:r>
          </w:p>
        </w:tc>
        <w:tc>
          <w:tcPr>
            <w:tcW w:w="0" w:type="auto"/>
            <w:tcBorders>
              <w:top w:val="single" w:sz="4" w:space="0" w:color="auto"/>
              <w:left w:val="nil"/>
              <w:bottom w:val="single" w:sz="4" w:space="0" w:color="auto"/>
              <w:right w:val="single" w:sz="4" w:space="0" w:color="auto"/>
            </w:tcBorders>
            <w:vAlign w:val="center"/>
          </w:tcPr>
          <w:p w14:paraId="23EB5797" w14:textId="5209BA0D" w:rsidR="00152976" w:rsidRPr="00152976" w:rsidRDefault="00152976" w:rsidP="00D36D79">
            <w:pPr>
              <w:pStyle w:val="TAH"/>
              <w:rPr>
                <w:rFonts w:cs="Arial"/>
                <w:b w:val="0"/>
                <w:bCs/>
                <w:lang w:eastAsia="zh-CN"/>
              </w:rPr>
            </w:pPr>
            <w:r w:rsidRPr="00152976">
              <w:rPr>
                <w:rFonts w:cs="Arial"/>
                <w:b w:val="0"/>
                <w:bCs/>
                <w:lang w:eastAsia="ja-JP"/>
              </w:rPr>
              <w:t>≤ [</w:t>
            </w:r>
            <w:r w:rsidR="00A46367">
              <w:rPr>
                <w:rFonts w:cs="Arial"/>
                <w:b w:val="0"/>
                <w:bCs/>
                <w:lang w:eastAsia="ja-JP"/>
              </w:rPr>
              <w:t>1.5</w:t>
            </w:r>
            <w:r w:rsidRPr="00152976">
              <w:rPr>
                <w:rFonts w:cs="Arial"/>
                <w:b w:val="0"/>
                <w:bCs/>
                <w:lang w:eastAsia="ja-JP"/>
              </w:rPr>
              <w:t>] dB</w:t>
            </w:r>
          </w:p>
        </w:tc>
        <w:tc>
          <w:tcPr>
            <w:tcW w:w="0" w:type="auto"/>
            <w:tcBorders>
              <w:top w:val="single" w:sz="4" w:space="0" w:color="auto"/>
              <w:left w:val="single" w:sz="4" w:space="0" w:color="auto"/>
              <w:bottom w:val="single" w:sz="4" w:space="0" w:color="auto"/>
              <w:right w:val="single" w:sz="4" w:space="0" w:color="auto"/>
            </w:tcBorders>
            <w:vAlign w:val="center"/>
          </w:tcPr>
          <w:p w14:paraId="168C092F" w14:textId="50D0D346" w:rsidR="00152976" w:rsidRDefault="00152976" w:rsidP="00D36D79">
            <w:pPr>
              <w:pStyle w:val="TAH"/>
              <w:rPr>
                <w:rFonts w:cs="Arial"/>
                <w:b w:val="0"/>
                <w:bCs/>
                <w:lang w:eastAsia="zh-CN"/>
              </w:rPr>
            </w:pPr>
            <w:r w:rsidRPr="00152976">
              <w:rPr>
                <w:rFonts w:cs="Arial"/>
                <w:b w:val="0"/>
                <w:bCs/>
                <w:lang w:eastAsia="ja-JP"/>
              </w:rPr>
              <w:t>≤ [</w:t>
            </w:r>
            <w:r>
              <w:rPr>
                <w:rFonts w:cs="Arial"/>
                <w:b w:val="0"/>
                <w:bCs/>
                <w:lang w:eastAsia="ja-JP"/>
              </w:rPr>
              <w:t>0</w:t>
            </w:r>
            <w:r w:rsidR="00A46367">
              <w:rPr>
                <w:rFonts w:cs="Arial"/>
                <w:b w:val="0"/>
                <w:bCs/>
                <w:lang w:eastAsia="ja-JP"/>
              </w:rPr>
              <w:t>.5</w:t>
            </w:r>
            <w:r w:rsidRPr="00152976">
              <w:rPr>
                <w:rFonts w:cs="Arial"/>
                <w:b w:val="0"/>
                <w:bCs/>
                <w:lang w:eastAsia="ja-JP"/>
              </w:rPr>
              <w:t>] dB</w:t>
            </w:r>
            <w:r>
              <w:rPr>
                <w:rFonts w:cs="Arial"/>
                <w:b w:val="0"/>
                <w:bCs/>
                <w:lang w:eastAsia="ja-JP"/>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154914F0" w14:textId="77777777" w:rsidR="00152976" w:rsidRDefault="00152976" w:rsidP="00D36D79">
            <w:pPr>
              <w:pStyle w:val="TAH"/>
              <w:rPr>
                <w:rFonts w:cs="Arial"/>
                <w:b w:val="0"/>
                <w:bCs/>
                <w:lang w:eastAsia="zh-CN"/>
              </w:rPr>
            </w:pPr>
            <w:r>
              <w:rPr>
                <w:rFonts w:cs="Arial"/>
                <w:b w:val="0"/>
                <w:bCs/>
                <w:lang w:eastAsia="zh-CN"/>
              </w:rPr>
              <w:t>TBD</w:t>
            </w:r>
          </w:p>
        </w:tc>
        <w:tc>
          <w:tcPr>
            <w:tcW w:w="0" w:type="auto"/>
            <w:tcBorders>
              <w:top w:val="single" w:sz="4" w:space="0" w:color="auto"/>
              <w:left w:val="single" w:sz="4" w:space="0" w:color="auto"/>
              <w:bottom w:val="single" w:sz="4" w:space="0" w:color="auto"/>
              <w:right w:val="single" w:sz="4" w:space="0" w:color="auto"/>
            </w:tcBorders>
            <w:vAlign w:val="center"/>
          </w:tcPr>
          <w:p w14:paraId="2FB4EBE4" w14:textId="24200886" w:rsidR="00152976" w:rsidRDefault="00152976" w:rsidP="00D36D79">
            <w:pPr>
              <w:pStyle w:val="TAH"/>
              <w:rPr>
                <w:rFonts w:cs="Arial"/>
                <w:b w:val="0"/>
                <w:bCs/>
                <w:lang w:eastAsia="zh-CN"/>
              </w:rPr>
            </w:pPr>
            <w:r w:rsidRPr="00152976">
              <w:rPr>
                <w:rFonts w:cs="Arial"/>
                <w:b w:val="0"/>
                <w:bCs/>
                <w:lang w:eastAsia="ja-JP"/>
              </w:rPr>
              <w:t>≤ [</w:t>
            </w:r>
            <w:r w:rsidR="00A46367">
              <w:rPr>
                <w:rFonts w:cs="Arial"/>
                <w:b w:val="0"/>
                <w:bCs/>
                <w:lang w:eastAsia="ja-JP"/>
              </w:rPr>
              <w:t>2</w:t>
            </w:r>
            <w:r w:rsidRPr="00152976">
              <w:rPr>
                <w:rFonts w:cs="Arial"/>
                <w:b w:val="0"/>
                <w:bCs/>
                <w:lang w:eastAsia="ja-JP"/>
              </w:rPr>
              <w:t>] dB</w:t>
            </w:r>
          </w:p>
        </w:tc>
        <w:tc>
          <w:tcPr>
            <w:tcW w:w="0" w:type="auto"/>
            <w:tcBorders>
              <w:top w:val="single" w:sz="4" w:space="0" w:color="auto"/>
              <w:left w:val="single" w:sz="4" w:space="0" w:color="auto"/>
              <w:bottom w:val="single" w:sz="4" w:space="0" w:color="auto"/>
              <w:right w:val="single" w:sz="4" w:space="0" w:color="auto"/>
            </w:tcBorders>
            <w:vAlign w:val="center"/>
          </w:tcPr>
          <w:p w14:paraId="4ACA6637" w14:textId="2628D5D3" w:rsidR="00152976" w:rsidRDefault="00A46367" w:rsidP="00D36D79">
            <w:pPr>
              <w:pStyle w:val="TAH"/>
              <w:rPr>
                <w:rFonts w:cs="Arial"/>
                <w:b w:val="0"/>
                <w:bCs/>
                <w:lang w:eastAsia="zh-CN"/>
              </w:rPr>
            </w:pPr>
            <w:r w:rsidRPr="00152976">
              <w:rPr>
                <w:rFonts w:cs="Arial"/>
                <w:b w:val="0"/>
                <w:bCs/>
                <w:lang w:eastAsia="ja-JP"/>
              </w:rPr>
              <w:t>≤ [</w:t>
            </w:r>
            <w:r>
              <w:rPr>
                <w:rFonts w:cs="Arial"/>
                <w:b w:val="0"/>
                <w:bCs/>
                <w:lang w:eastAsia="ja-JP"/>
              </w:rPr>
              <w:t>0.5</w:t>
            </w:r>
            <w:r w:rsidRPr="00152976">
              <w:rPr>
                <w:rFonts w:cs="Arial"/>
                <w:b w:val="0"/>
                <w:bCs/>
                <w:lang w:eastAsia="ja-JP"/>
              </w:rPr>
              <w:t>] dB</w:t>
            </w:r>
          </w:p>
        </w:tc>
        <w:tc>
          <w:tcPr>
            <w:tcW w:w="0" w:type="auto"/>
            <w:tcBorders>
              <w:top w:val="single" w:sz="4" w:space="0" w:color="auto"/>
              <w:left w:val="single" w:sz="4" w:space="0" w:color="auto"/>
              <w:bottom w:val="single" w:sz="4" w:space="0" w:color="auto"/>
              <w:right w:val="single" w:sz="4" w:space="0" w:color="auto"/>
            </w:tcBorders>
            <w:vAlign w:val="center"/>
          </w:tcPr>
          <w:p w14:paraId="51C02465" w14:textId="77777777" w:rsidR="00152976" w:rsidRDefault="00152976" w:rsidP="00D36D79">
            <w:pPr>
              <w:pStyle w:val="TAH"/>
              <w:rPr>
                <w:rFonts w:cs="Arial"/>
                <w:b w:val="0"/>
                <w:bCs/>
                <w:lang w:eastAsia="zh-CN"/>
              </w:rPr>
            </w:pPr>
            <w:r>
              <w:rPr>
                <w:rFonts w:cs="Arial"/>
                <w:b w:val="0"/>
                <w:bCs/>
                <w:lang w:eastAsia="zh-CN"/>
              </w:rPr>
              <w:t>TBD</w:t>
            </w:r>
          </w:p>
        </w:tc>
      </w:tr>
      <w:tr w:rsidR="00A46367" w:rsidRPr="002505AD" w14:paraId="040C4B9F" w14:textId="77777777" w:rsidTr="00D36D79">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126CD7" w14:textId="77777777" w:rsidR="00A46367" w:rsidRPr="002505AD" w:rsidRDefault="00A46367" w:rsidP="00A46367">
            <w:pPr>
              <w:pStyle w:val="TAH"/>
              <w:rPr>
                <w:rFonts w:cs="Arial"/>
                <w:lang w:eastAsia="ja-JP"/>
              </w:rPr>
            </w:pPr>
            <w:r w:rsidRPr="002505AD">
              <w:rPr>
                <w:rFonts w:cs="Arial"/>
                <w:lang w:eastAsia="ja-JP"/>
              </w:rPr>
              <w:t>Tone positions for 3 Tones allocation</w:t>
            </w:r>
          </w:p>
        </w:tc>
        <w:tc>
          <w:tcPr>
            <w:tcW w:w="0" w:type="auto"/>
            <w:tcBorders>
              <w:top w:val="single" w:sz="4" w:space="0" w:color="auto"/>
              <w:left w:val="nil"/>
              <w:bottom w:val="single" w:sz="4" w:space="0" w:color="auto"/>
              <w:right w:val="single" w:sz="4" w:space="0" w:color="auto"/>
            </w:tcBorders>
          </w:tcPr>
          <w:p w14:paraId="51E614D9" w14:textId="77777777" w:rsidR="00A46367" w:rsidRPr="002505AD" w:rsidRDefault="00A46367" w:rsidP="00A46367">
            <w:pPr>
              <w:pStyle w:val="TAC"/>
              <w:rPr>
                <w:rFonts w:cs="Arial"/>
                <w:lang w:eastAsia="ja-JP"/>
              </w:rPr>
            </w:pPr>
            <w:r w:rsidRPr="00BC26A2">
              <w:rPr>
                <w:rFonts w:cs="Arial"/>
                <w:lang w:eastAsia="ja-JP"/>
              </w:rPr>
              <w:t>TBD</w:t>
            </w:r>
          </w:p>
        </w:tc>
        <w:tc>
          <w:tcPr>
            <w:tcW w:w="0" w:type="auto"/>
            <w:tcBorders>
              <w:top w:val="single" w:sz="4" w:space="0" w:color="auto"/>
              <w:left w:val="single" w:sz="4" w:space="0" w:color="auto"/>
              <w:bottom w:val="single" w:sz="4" w:space="0" w:color="auto"/>
              <w:right w:val="single" w:sz="4" w:space="0" w:color="auto"/>
            </w:tcBorders>
          </w:tcPr>
          <w:p w14:paraId="02BAB123" w14:textId="77777777" w:rsidR="00A46367" w:rsidRPr="002505AD" w:rsidRDefault="00A46367" w:rsidP="00A46367">
            <w:pPr>
              <w:pStyle w:val="TAC"/>
              <w:rPr>
                <w:rFonts w:cs="Arial"/>
                <w:lang w:eastAsia="ja-JP"/>
              </w:rPr>
            </w:pPr>
            <w:r w:rsidRPr="00BC26A2">
              <w:rPr>
                <w:rFonts w:cs="Arial"/>
                <w:lang w:eastAsia="ja-JP"/>
              </w:rPr>
              <w:t>TBD</w:t>
            </w:r>
          </w:p>
        </w:tc>
        <w:tc>
          <w:tcPr>
            <w:tcW w:w="0" w:type="auto"/>
            <w:tcBorders>
              <w:top w:val="single" w:sz="4" w:space="0" w:color="auto"/>
              <w:left w:val="single" w:sz="4" w:space="0" w:color="auto"/>
              <w:bottom w:val="single" w:sz="4" w:space="0" w:color="auto"/>
              <w:right w:val="single" w:sz="4" w:space="0" w:color="auto"/>
            </w:tcBorders>
          </w:tcPr>
          <w:p w14:paraId="4F2A3932" w14:textId="77777777" w:rsidR="00A46367" w:rsidRPr="002505AD" w:rsidRDefault="00A46367" w:rsidP="00A46367">
            <w:pPr>
              <w:pStyle w:val="TAC"/>
              <w:rPr>
                <w:rFonts w:cs="Arial"/>
                <w:lang w:eastAsia="ja-JP"/>
              </w:rPr>
            </w:pPr>
            <w:r w:rsidRPr="00F63155">
              <w:rPr>
                <w:rFonts w:cs="Arial"/>
                <w:lang w:eastAsia="ja-JP"/>
              </w:rPr>
              <w:t>TBD</w:t>
            </w:r>
          </w:p>
        </w:tc>
        <w:tc>
          <w:tcPr>
            <w:tcW w:w="0" w:type="auto"/>
            <w:tcBorders>
              <w:top w:val="nil"/>
              <w:left w:val="single" w:sz="4" w:space="0" w:color="auto"/>
              <w:bottom w:val="single" w:sz="4" w:space="0" w:color="auto"/>
              <w:right w:val="single" w:sz="4" w:space="0" w:color="auto"/>
            </w:tcBorders>
          </w:tcPr>
          <w:p w14:paraId="21E116D3" w14:textId="1F5EB4BF" w:rsidR="00A46367" w:rsidRPr="002505AD" w:rsidRDefault="00A46367" w:rsidP="00A46367">
            <w:pPr>
              <w:pStyle w:val="TAC"/>
              <w:rPr>
                <w:rFonts w:cs="Arial"/>
                <w:lang w:eastAsia="ja-JP"/>
              </w:rPr>
            </w:pPr>
            <w:r w:rsidRPr="00BC26A2">
              <w:rPr>
                <w:rFonts w:cs="Arial"/>
                <w:lang w:eastAsia="ja-JP"/>
              </w:rPr>
              <w:t>TBD</w:t>
            </w:r>
          </w:p>
        </w:tc>
        <w:tc>
          <w:tcPr>
            <w:tcW w:w="0" w:type="auto"/>
            <w:tcBorders>
              <w:top w:val="nil"/>
              <w:left w:val="single" w:sz="4" w:space="0" w:color="auto"/>
              <w:bottom w:val="single" w:sz="4" w:space="0" w:color="auto"/>
              <w:right w:val="single" w:sz="4" w:space="0" w:color="auto"/>
            </w:tcBorders>
          </w:tcPr>
          <w:p w14:paraId="53355718" w14:textId="0F48D057" w:rsidR="00A46367" w:rsidRPr="002505AD" w:rsidRDefault="00A46367" w:rsidP="00A46367">
            <w:pPr>
              <w:pStyle w:val="TAC"/>
              <w:rPr>
                <w:rFonts w:cs="Arial"/>
                <w:lang w:eastAsia="ja-JP"/>
              </w:rPr>
            </w:pPr>
            <w:r w:rsidRPr="00BC26A2">
              <w:rPr>
                <w:rFonts w:cs="Arial"/>
                <w:lang w:eastAsia="ja-JP"/>
              </w:rPr>
              <w:t>TBD</w:t>
            </w:r>
          </w:p>
        </w:tc>
        <w:tc>
          <w:tcPr>
            <w:tcW w:w="0" w:type="auto"/>
            <w:tcBorders>
              <w:top w:val="nil"/>
              <w:left w:val="single" w:sz="4" w:space="0" w:color="auto"/>
              <w:bottom w:val="single" w:sz="4" w:space="0" w:color="auto"/>
              <w:right w:val="single" w:sz="4" w:space="0" w:color="auto"/>
            </w:tcBorders>
          </w:tcPr>
          <w:p w14:paraId="405B27A2" w14:textId="77777777" w:rsidR="00A46367" w:rsidRPr="002505AD" w:rsidRDefault="00A46367" w:rsidP="00A46367">
            <w:pPr>
              <w:pStyle w:val="TAC"/>
              <w:rPr>
                <w:rFonts w:cs="Arial"/>
                <w:lang w:eastAsia="ja-JP"/>
              </w:rPr>
            </w:pPr>
            <w:r w:rsidRPr="00F63155">
              <w:rPr>
                <w:rFonts w:cs="Arial"/>
                <w:lang w:eastAsia="ja-JP"/>
              </w:rPr>
              <w:t>TBD</w:t>
            </w:r>
          </w:p>
        </w:tc>
      </w:tr>
      <w:tr w:rsidR="00152976" w:rsidRPr="002505AD" w14:paraId="00CFD106" w14:textId="77777777" w:rsidTr="00D36D79">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6BDB71A" w14:textId="09D4FDF6" w:rsidR="00152976" w:rsidRPr="002505AD" w:rsidRDefault="00152976" w:rsidP="00D36D79">
            <w:pPr>
              <w:pStyle w:val="TAH"/>
              <w:rPr>
                <w:rFonts w:cs="Arial"/>
                <w:lang w:eastAsia="ja-JP"/>
              </w:rPr>
            </w:pPr>
            <w:r>
              <w:rPr>
                <w:rFonts w:cs="Arial"/>
                <w:lang w:eastAsia="ja-JP"/>
              </w:rPr>
              <w:t>MPR</w:t>
            </w:r>
          </w:p>
        </w:tc>
        <w:tc>
          <w:tcPr>
            <w:tcW w:w="0" w:type="auto"/>
            <w:tcBorders>
              <w:top w:val="single" w:sz="4" w:space="0" w:color="auto"/>
              <w:left w:val="nil"/>
              <w:bottom w:val="single" w:sz="4" w:space="0" w:color="auto"/>
              <w:right w:val="single" w:sz="4" w:space="0" w:color="auto"/>
            </w:tcBorders>
          </w:tcPr>
          <w:p w14:paraId="17263DF5" w14:textId="77777777" w:rsidR="00152976" w:rsidRPr="002505AD" w:rsidRDefault="00152976" w:rsidP="00D36D79">
            <w:pPr>
              <w:pStyle w:val="TAC"/>
              <w:rPr>
                <w:rFonts w:cs="Arial"/>
                <w:lang w:eastAsia="ja-JP"/>
              </w:rPr>
            </w:pPr>
            <w:r w:rsidRPr="00BC26A2">
              <w:rPr>
                <w:rFonts w:cs="Arial"/>
                <w:lang w:eastAsia="ja-JP"/>
              </w:rPr>
              <w:t>TBD</w:t>
            </w:r>
          </w:p>
        </w:tc>
        <w:tc>
          <w:tcPr>
            <w:tcW w:w="0" w:type="auto"/>
            <w:tcBorders>
              <w:top w:val="single" w:sz="4" w:space="0" w:color="auto"/>
              <w:left w:val="single" w:sz="4" w:space="0" w:color="auto"/>
              <w:bottom w:val="single" w:sz="4" w:space="0" w:color="auto"/>
              <w:right w:val="single" w:sz="4" w:space="0" w:color="auto"/>
            </w:tcBorders>
          </w:tcPr>
          <w:p w14:paraId="3123ADDB" w14:textId="77777777" w:rsidR="00152976" w:rsidRPr="002505AD" w:rsidRDefault="00152976" w:rsidP="00D36D79">
            <w:pPr>
              <w:pStyle w:val="TAC"/>
              <w:rPr>
                <w:rFonts w:cs="Arial"/>
                <w:lang w:eastAsia="ja-JP"/>
              </w:rPr>
            </w:pPr>
            <w:r w:rsidRPr="00BC26A2">
              <w:rPr>
                <w:rFonts w:cs="Arial"/>
                <w:lang w:eastAsia="ja-JP"/>
              </w:rPr>
              <w:t>TBD</w:t>
            </w:r>
          </w:p>
        </w:tc>
        <w:tc>
          <w:tcPr>
            <w:tcW w:w="0" w:type="auto"/>
            <w:tcBorders>
              <w:top w:val="single" w:sz="4" w:space="0" w:color="auto"/>
              <w:left w:val="single" w:sz="4" w:space="0" w:color="auto"/>
              <w:bottom w:val="single" w:sz="4" w:space="0" w:color="auto"/>
              <w:right w:val="single" w:sz="4" w:space="0" w:color="auto"/>
            </w:tcBorders>
          </w:tcPr>
          <w:p w14:paraId="40D179D5" w14:textId="77777777" w:rsidR="00152976" w:rsidRPr="002505AD" w:rsidRDefault="00152976" w:rsidP="00D36D79">
            <w:pPr>
              <w:pStyle w:val="TAC"/>
              <w:rPr>
                <w:rFonts w:cs="Arial"/>
                <w:lang w:eastAsia="ja-JP"/>
              </w:rPr>
            </w:pPr>
            <w:r w:rsidRPr="00BC26A2">
              <w:rPr>
                <w:rFonts w:cs="Arial"/>
                <w:lang w:eastAsia="ja-JP"/>
              </w:rPr>
              <w:t>TBD</w:t>
            </w:r>
          </w:p>
        </w:tc>
        <w:tc>
          <w:tcPr>
            <w:tcW w:w="0" w:type="auto"/>
            <w:tcBorders>
              <w:top w:val="nil"/>
              <w:left w:val="single" w:sz="4" w:space="0" w:color="auto"/>
              <w:bottom w:val="single" w:sz="4" w:space="0" w:color="auto"/>
              <w:right w:val="single" w:sz="4" w:space="0" w:color="auto"/>
            </w:tcBorders>
          </w:tcPr>
          <w:p w14:paraId="3F3BC0F6" w14:textId="77777777" w:rsidR="00152976" w:rsidRPr="002505AD" w:rsidRDefault="00152976" w:rsidP="00D36D79">
            <w:pPr>
              <w:pStyle w:val="TAC"/>
              <w:rPr>
                <w:rFonts w:cs="Arial"/>
                <w:lang w:eastAsia="ja-JP"/>
              </w:rPr>
            </w:pPr>
            <w:r w:rsidRPr="00BC26A2">
              <w:rPr>
                <w:rFonts w:cs="Arial"/>
                <w:lang w:eastAsia="ja-JP"/>
              </w:rPr>
              <w:t>TBD</w:t>
            </w:r>
          </w:p>
        </w:tc>
        <w:tc>
          <w:tcPr>
            <w:tcW w:w="0" w:type="auto"/>
            <w:tcBorders>
              <w:top w:val="nil"/>
              <w:left w:val="single" w:sz="4" w:space="0" w:color="auto"/>
              <w:bottom w:val="single" w:sz="4" w:space="0" w:color="auto"/>
              <w:right w:val="single" w:sz="4" w:space="0" w:color="auto"/>
            </w:tcBorders>
          </w:tcPr>
          <w:p w14:paraId="72667C60" w14:textId="77777777" w:rsidR="00152976" w:rsidRPr="002505AD" w:rsidRDefault="00152976" w:rsidP="00D36D79">
            <w:pPr>
              <w:pStyle w:val="TAC"/>
              <w:rPr>
                <w:rFonts w:cs="Arial"/>
                <w:lang w:eastAsia="ja-JP"/>
              </w:rPr>
            </w:pPr>
            <w:r w:rsidRPr="00BC26A2">
              <w:rPr>
                <w:rFonts w:cs="Arial"/>
                <w:lang w:eastAsia="ja-JP"/>
              </w:rPr>
              <w:t>TBD</w:t>
            </w:r>
          </w:p>
        </w:tc>
        <w:tc>
          <w:tcPr>
            <w:tcW w:w="0" w:type="auto"/>
            <w:tcBorders>
              <w:top w:val="nil"/>
              <w:left w:val="single" w:sz="4" w:space="0" w:color="auto"/>
              <w:bottom w:val="single" w:sz="4" w:space="0" w:color="auto"/>
              <w:right w:val="single" w:sz="4" w:space="0" w:color="auto"/>
            </w:tcBorders>
          </w:tcPr>
          <w:p w14:paraId="60BE5500" w14:textId="77777777" w:rsidR="00152976" w:rsidRPr="002505AD" w:rsidRDefault="00152976" w:rsidP="00D36D79">
            <w:pPr>
              <w:pStyle w:val="TAC"/>
              <w:rPr>
                <w:rFonts w:cs="Arial"/>
                <w:lang w:eastAsia="ja-JP"/>
              </w:rPr>
            </w:pPr>
            <w:r w:rsidRPr="00BC26A2">
              <w:rPr>
                <w:rFonts w:cs="Arial"/>
                <w:lang w:eastAsia="ja-JP"/>
              </w:rPr>
              <w:t>TBD</w:t>
            </w:r>
          </w:p>
        </w:tc>
      </w:tr>
      <w:tr w:rsidR="00152976" w:rsidRPr="002505AD" w14:paraId="2B3C35DA" w14:textId="77777777" w:rsidTr="00D36D79">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F92757F" w14:textId="77777777" w:rsidR="00152976" w:rsidRPr="002505AD" w:rsidRDefault="00152976" w:rsidP="00D36D79">
            <w:pPr>
              <w:pStyle w:val="TAH"/>
              <w:rPr>
                <w:rFonts w:cs="Arial"/>
                <w:lang w:eastAsia="ja-JP"/>
              </w:rPr>
            </w:pPr>
            <w:r w:rsidRPr="002505AD">
              <w:rPr>
                <w:rFonts w:cs="Arial"/>
                <w:lang w:eastAsia="ja-JP"/>
              </w:rPr>
              <w:t>Tone positions for 6 Tones allocation</w:t>
            </w:r>
          </w:p>
        </w:tc>
        <w:tc>
          <w:tcPr>
            <w:tcW w:w="0" w:type="auto"/>
            <w:tcBorders>
              <w:top w:val="single" w:sz="4" w:space="0" w:color="auto"/>
              <w:left w:val="nil"/>
              <w:bottom w:val="single" w:sz="4" w:space="0" w:color="auto"/>
              <w:right w:val="single" w:sz="4" w:space="0" w:color="auto"/>
            </w:tcBorders>
          </w:tcPr>
          <w:p w14:paraId="70B26A51" w14:textId="77777777" w:rsidR="00152976" w:rsidRPr="002505AD" w:rsidRDefault="00152976" w:rsidP="00D36D79">
            <w:pPr>
              <w:pStyle w:val="TAC"/>
              <w:rPr>
                <w:rFonts w:cs="Arial"/>
                <w:lang w:eastAsia="ja-JP"/>
              </w:rPr>
            </w:pPr>
            <w:r w:rsidRPr="000A1B1B">
              <w:rPr>
                <w:rFonts w:cs="Arial"/>
                <w:lang w:eastAsia="ja-JP"/>
              </w:rPr>
              <w:t>TBD</w:t>
            </w:r>
          </w:p>
        </w:tc>
        <w:tc>
          <w:tcPr>
            <w:tcW w:w="0" w:type="auto"/>
            <w:tcBorders>
              <w:top w:val="single" w:sz="4" w:space="0" w:color="auto"/>
              <w:left w:val="single" w:sz="4" w:space="0" w:color="auto"/>
              <w:bottom w:val="single" w:sz="4" w:space="0" w:color="auto"/>
              <w:right w:val="single" w:sz="4" w:space="0" w:color="auto"/>
            </w:tcBorders>
          </w:tcPr>
          <w:p w14:paraId="07A5A149" w14:textId="77777777" w:rsidR="00152976" w:rsidRPr="002505AD" w:rsidRDefault="00152976" w:rsidP="00D36D79">
            <w:pPr>
              <w:pStyle w:val="TAC"/>
              <w:rPr>
                <w:rFonts w:cs="Arial"/>
                <w:lang w:eastAsia="ja-JP"/>
              </w:rPr>
            </w:pPr>
            <w:r w:rsidRPr="000A1B1B">
              <w:rPr>
                <w:rFonts w:cs="Arial"/>
                <w:lang w:eastAsia="ja-JP"/>
              </w:rPr>
              <w:t>TBD</w:t>
            </w:r>
          </w:p>
        </w:tc>
        <w:tc>
          <w:tcPr>
            <w:tcW w:w="0" w:type="auto"/>
            <w:tcBorders>
              <w:top w:val="single" w:sz="4" w:space="0" w:color="auto"/>
              <w:left w:val="single" w:sz="4" w:space="0" w:color="auto"/>
              <w:bottom w:val="single" w:sz="4" w:space="0" w:color="auto"/>
              <w:right w:val="single" w:sz="4" w:space="0" w:color="auto"/>
            </w:tcBorders>
          </w:tcPr>
          <w:p w14:paraId="78292ABC" w14:textId="77777777" w:rsidR="00152976" w:rsidRPr="002505AD" w:rsidRDefault="00152976" w:rsidP="00D36D79">
            <w:pPr>
              <w:pStyle w:val="TAC"/>
              <w:rPr>
                <w:rFonts w:cs="Arial"/>
                <w:lang w:eastAsia="ja-JP"/>
              </w:rPr>
            </w:pPr>
            <w:r w:rsidRPr="000A1B1B">
              <w:rPr>
                <w:rFonts w:cs="Arial"/>
                <w:lang w:eastAsia="ja-JP"/>
              </w:rPr>
              <w:t>TBD</w:t>
            </w:r>
          </w:p>
        </w:tc>
        <w:tc>
          <w:tcPr>
            <w:tcW w:w="0" w:type="auto"/>
            <w:tcBorders>
              <w:top w:val="single" w:sz="4" w:space="0" w:color="auto"/>
              <w:left w:val="single" w:sz="4" w:space="0" w:color="auto"/>
              <w:bottom w:val="single" w:sz="4" w:space="0" w:color="auto"/>
              <w:right w:val="single" w:sz="4" w:space="0" w:color="auto"/>
            </w:tcBorders>
          </w:tcPr>
          <w:p w14:paraId="5E59577F" w14:textId="77777777" w:rsidR="00152976" w:rsidRPr="002505AD" w:rsidRDefault="00152976" w:rsidP="00D36D79">
            <w:pPr>
              <w:pStyle w:val="TAC"/>
              <w:rPr>
                <w:rFonts w:cs="Arial"/>
                <w:lang w:eastAsia="ja-JP"/>
              </w:rPr>
            </w:pPr>
            <w:r w:rsidRPr="000A1B1B">
              <w:rPr>
                <w:rFonts w:cs="Arial"/>
                <w:lang w:eastAsia="ja-JP"/>
              </w:rPr>
              <w:t>TBD</w:t>
            </w:r>
          </w:p>
        </w:tc>
        <w:tc>
          <w:tcPr>
            <w:tcW w:w="0" w:type="auto"/>
            <w:tcBorders>
              <w:top w:val="single" w:sz="4" w:space="0" w:color="auto"/>
              <w:left w:val="single" w:sz="4" w:space="0" w:color="auto"/>
              <w:bottom w:val="single" w:sz="4" w:space="0" w:color="auto"/>
              <w:right w:val="single" w:sz="4" w:space="0" w:color="auto"/>
            </w:tcBorders>
          </w:tcPr>
          <w:p w14:paraId="247E7DE0" w14:textId="77777777" w:rsidR="00152976" w:rsidRPr="002505AD" w:rsidRDefault="00152976" w:rsidP="00D36D79">
            <w:pPr>
              <w:pStyle w:val="TAC"/>
              <w:rPr>
                <w:rFonts w:cs="Arial"/>
                <w:lang w:eastAsia="ja-JP"/>
              </w:rPr>
            </w:pPr>
            <w:r w:rsidRPr="000A1B1B">
              <w:rPr>
                <w:rFonts w:cs="Arial"/>
                <w:lang w:eastAsia="ja-JP"/>
              </w:rPr>
              <w:t>TBD</w:t>
            </w:r>
          </w:p>
        </w:tc>
        <w:tc>
          <w:tcPr>
            <w:tcW w:w="0" w:type="auto"/>
            <w:tcBorders>
              <w:top w:val="single" w:sz="4" w:space="0" w:color="auto"/>
              <w:left w:val="single" w:sz="4" w:space="0" w:color="auto"/>
              <w:bottom w:val="single" w:sz="4" w:space="0" w:color="auto"/>
              <w:right w:val="single" w:sz="4" w:space="0" w:color="auto"/>
            </w:tcBorders>
          </w:tcPr>
          <w:p w14:paraId="23AFD2F1" w14:textId="77777777" w:rsidR="00152976" w:rsidRPr="002505AD" w:rsidRDefault="00152976" w:rsidP="00D36D79">
            <w:pPr>
              <w:pStyle w:val="TAC"/>
              <w:rPr>
                <w:rFonts w:cs="Arial"/>
                <w:lang w:eastAsia="ja-JP"/>
              </w:rPr>
            </w:pPr>
            <w:r w:rsidRPr="000A1B1B">
              <w:rPr>
                <w:rFonts w:cs="Arial"/>
                <w:lang w:eastAsia="ja-JP"/>
              </w:rPr>
              <w:t>TBD</w:t>
            </w:r>
          </w:p>
        </w:tc>
      </w:tr>
      <w:tr w:rsidR="00152976" w:rsidRPr="002505AD" w14:paraId="2600E766" w14:textId="77777777" w:rsidTr="00D36D79">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FEABEEB" w14:textId="131633AF" w:rsidR="00152976" w:rsidRPr="002505AD" w:rsidRDefault="00152976" w:rsidP="00D36D79">
            <w:pPr>
              <w:pStyle w:val="TAH"/>
              <w:rPr>
                <w:rFonts w:cs="Arial"/>
                <w:lang w:eastAsia="ja-JP"/>
              </w:rPr>
            </w:pPr>
            <w:r>
              <w:rPr>
                <w:rFonts w:cs="Arial"/>
                <w:lang w:eastAsia="ja-JP"/>
              </w:rPr>
              <w:t>MPR</w:t>
            </w:r>
          </w:p>
        </w:tc>
        <w:tc>
          <w:tcPr>
            <w:tcW w:w="0" w:type="auto"/>
            <w:tcBorders>
              <w:top w:val="single" w:sz="4" w:space="0" w:color="auto"/>
              <w:left w:val="nil"/>
              <w:bottom w:val="single" w:sz="4" w:space="0" w:color="auto"/>
              <w:right w:val="single" w:sz="4" w:space="0" w:color="auto"/>
            </w:tcBorders>
          </w:tcPr>
          <w:p w14:paraId="2BAB053B" w14:textId="77777777" w:rsidR="00152976" w:rsidRPr="002505AD" w:rsidRDefault="00152976" w:rsidP="00D36D79">
            <w:pPr>
              <w:pStyle w:val="TAC"/>
              <w:rPr>
                <w:rFonts w:cs="Arial"/>
                <w:lang w:eastAsia="ja-JP"/>
              </w:rPr>
            </w:pPr>
            <w:r w:rsidRPr="001D45E4">
              <w:rPr>
                <w:rFonts w:cs="Arial"/>
                <w:lang w:eastAsia="ja-JP"/>
              </w:rPr>
              <w:t>TBD</w:t>
            </w:r>
          </w:p>
        </w:tc>
        <w:tc>
          <w:tcPr>
            <w:tcW w:w="0" w:type="auto"/>
            <w:tcBorders>
              <w:top w:val="single" w:sz="4" w:space="0" w:color="auto"/>
              <w:left w:val="single" w:sz="4" w:space="0" w:color="auto"/>
              <w:bottom w:val="single" w:sz="4" w:space="0" w:color="auto"/>
              <w:right w:val="single" w:sz="4" w:space="0" w:color="auto"/>
            </w:tcBorders>
          </w:tcPr>
          <w:p w14:paraId="5AF46353" w14:textId="77777777" w:rsidR="00152976" w:rsidRPr="002505AD" w:rsidRDefault="00152976" w:rsidP="00D36D79">
            <w:pPr>
              <w:pStyle w:val="TAC"/>
              <w:rPr>
                <w:rFonts w:cs="Arial"/>
                <w:lang w:eastAsia="ja-JP"/>
              </w:rPr>
            </w:pPr>
            <w:r w:rsidRPr="001D45E4">
              <w:rPr>
                <w:rFonts w:cs="Arial"/>
                <w:lang w:eastAsia="ja-JP"/>
              </w:rPr>
              <w:t>TBD</w:t>
            </w:r>
          </w:p>
        </w:tc>
        <w:tc>
          <w:tcPr>
            <w:tcW w:w="0" w:type="auto"/>
            <w:tcBorders>
              <w:top w:val="single" w:sz="4" w:space="0" w:color="auto"/>
              <w:left w:val="single" w:sz="4" w:space="0" w:color="auto"/>
              <w:bottom w:val="single" w:sz="4" w:space="0" w:color="auto"/>
              <w:right w:val="single" w:sz="4" w:space="0" w:color="auto"/>
            </w:tcBorders>
          </w:tcPr>
          <w:p w14:paraId="6C935E83" w14:textId="77777777" w:rsidR="00152976" w:rsidRPr="002505AD" w:rsidRDefault="00152976" w:rsidP="00D36D79">
            <w:pPr>
              <w:pStyle w:val="TAC"/>
              <w:rPr>
                <w:rFonts w:cs="Arial"/>
                <w:lang w:eastAsia="ja-JP"/>
              </w:rPr>
            </w:pPr>
            <w:r w:rsidRPr="001D45E4">
              <w:rPr>
                <w:rFonts w:cs="Arial"/>
                <w:lang w:eastAsia="ja-JP"/>
              </w:rPr>
              <w:t>TBD</w:t>
            </w:r>
          </w:p>
        </w:tc>
        <w:tc>
          <w:tcPr>
            <w:tcW w:w="0" w:type="auto"/>
            <w:tcBorders>
              <w:top w:val="single" w:sz="4" w:space="0" w:color="auto"/>
              <w:left w:val="single" w:sz="4" w:space="0" w:color="auto"/>
              <w:bottom w:val="single" w:sz="4" w:space="0" w:color="auto"/>
              <w:right w:val="single" w:sz="4" w:space="0" w:color="auto"/>
            </w:tcBorders>
          </w:tcPr>
          <w:p w14:paraId="6C9DAEFD" w14:textId="77777777" w:rsidR="00152976" w:rsidRPr="002505AD" w:rsidRDefault="00152976" w:rsidP="00D36D79">
            <w:pPr>
              <w:pStyle w:val="TAC"/>
              <w:rPr>
                <w:rFonts w:cs="Arial"/>
                <w:lang w:eastAsia="ja-JP"/>
              </w:rPr>
            </w:pPr>
            <w:r w:rsidRPr="001D45E4">
              <w:rPr>
                <w:rFonts w:cs="Arial"/>
                <w:lang w:eastAsia="ja-JP"/>
              </w:rPr>
              <w:t>TBD</w:t>
            </w:r>
          </w:p>
        </w:tc>
        <w:tc>
          <w:tcPr>
            <w:tcW w:w="0" w:type="auto"/>
            <w:tcBorders>
              <w:top w:val="single" w:sz="4" w:space="0" w:color="auto"/>
              <w:left w:val="single" w:sz="4" w:space="0" w:color="auto"/>
              <w:bottom w:val="single" w:sz="4" w:space="0" w:color="auto"/>
              <w:right w:val="single" w:sz="4" w:space="0" w:color="auto"/>
            </w:tcBorders>
          </w:tcPr>
          <w:p w14:paraId="784F1339" w14:textId="77777777" w:rsidR="00152976" w:rsidRPr="002505AD" w:rsidRDefault="00152976" w:rsidP="00D36D79">
            <w:pPr>
              <w:pStyle w:val="TAC"/>
              <w:rPr>
                <w:rFonts w:cs="Arial"/>
                <w:lang w:eastAsia="ja-JP"/>
              </w:rPr>
            </w:pPr>
            <w:r w:rsidRPr="001D45E4">
              <w:rPr>
                <w:rFonts w:cs="Arial"/>
                <w:lang w:eastAsia="ja-JP"/>
              </w:rPr>
              <w:t>TBD</w:t>
            </w:r>
          </w:p>
        </w:tc>
        <w:tc>
          <w:tcPr>
            <w:tcW w:w="0" w:type="auto"/>
            <w:tcBorders>
              <w:top w:val="single" w:sz="4" w:space="0" w:color="auto"/>
              <w:left w:val="single" w:sz="4" w:space="0" w:color="auto"/>
              <w:bottom w:val="single" w:sz="4" w:space="0" w:color="auto"/>
              <w:right w:val="single" w:sz="4" w:space="0" w:color="auto"/>
            </w:tcBorders>
          </w:tcPr>
          <w:p w14:paraId="0CA16088" w14:textId="77777777" w:rsidR="00152976" w:rsidRPr="002505AD" w:rsidRDefault="00152976" w:rsidP="00D36D79">
            <w:pPr>
              <w:pStyle w:val="TAC"/>
              <w:rPr>
                <w:rFonts w:cs="Arial"/>
                <w:lang w:eastAsia="ja-JP"/>
              </w:rPr>
            </w:pPr>
            <w:r w:rsidRPr="001D45E4">
              <w:rPr>
                <w:rFonts w:cs="Arial"/>
                <w:lang w:eastAsia="ja-JP"/>
              </w:rPr>
              <w:t>TBD</w:t>
            </w:r>
          </w:p>
        </w:tc>
      </w:tr>
      <w:tr w:rsidR="00152976" w:rsidRPr="002505AD" w14:paraId="1DCBBACA" w14:textId="77777777" w:rsidTr="00D36D79">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BB9EB0E" w14:textId="77777777" w:rsidR="00152976" w:rsidRPr="002505AD" w:rsidRDefault="00152976" w:rsidP="00D36D79">
            <w:pPr>
              <w:pStyle w:val="TAH"/>
              <w:rPr>
                <w:rFonts w:cs="Arial"/>
                <w:lang w:eastAsia="ja-JP"/>
              </w:rPr>
            </w:pPr>
            <w:r w:rsidRPr="002505AD">
              <w:rPr>
                <w:rFonts w:cs="Arial"/>
                <w:lang w:eastAsia="ja-JP"/>
              </w:rPr>
              <w:t>Tone positions for 12 Tones allocation</w:t>
            </w:r>
          </w:p>
        </w:tc>
        <w:tc>
          <w:tcPr>
            <w:tcW w:w="0" w:type="auto"/>
            <w:gridSpan w:val="3"/>
            <w:tcBorders>
              <w:top w:val="single" w:sz="4" w:space="0" w:color="auto"/>
              <w:left w:val="nil"/>
              <w:bottom w:val="single" w:sz="4" w:space="0" w:color="auto"/>
              <w:right w:val="single" w:sz="4" w:space="0" w:color="auto"/>
            </w:tcBorders>
            <w:vAlign w:val="center"/>
          </w:tcPr>
          <w:p w14:paraId="767B37FF" w14:textId="77777777" w:rsidR="00152976" w:rsidRPr="002505AD" w:rsidRDefault="00152976" w:rsidP="00D36D79">
            <w:pPr>
              <w:pStyle w:val="TAC"/>
              <w:rPr>
                <w:rFonts w:cs="Arial"/>
                <w:lang w:eastAsia="ja-JP"/>
              </w:rPr>
            </w:pPr>
            <w:r w:rsidRPr="002505AD">
              <w:rPr>
                <w:rFonts w:cs="Arial"/>
                <w:lang w:eastAsia="ja-JP"/>
              </w:rPr>
              <w:t>0-11</w:t>
            </w:r>
          </w:p>
        </w:tc>
        <w:tc>
          <w:tcPr>
            <w:tcW w:w="0" w:type="auto"/>
            <w:gridSpan w:val="3"/>
            <w:tcBorders>
              <w:top w:val="single" w:sz="4" w:space="0" w:color="auto"/>
              <w:left w:val="single" w:sz="4" w:space="0" w:color="auto"/>
              <w:bottom w:val="single" w:sz="4" w:space="0" w:color="auto"/>
              <w:right w:val="single" w:sz="4" w:space="0" w:color="auto"/>
            </w:tcBorders>
          </w:tcPr>
          <w:p w14:paraId="70202F83" w14:textId="77777777" w:rsidR="00152976" w:rsidRPr="002505AD" w:rsidRDefault="00152976" w:rsidP="00D36D79">
            <w:pPr>
              <w:pStyle w:val="TAC"/>
              <w:rPr>
                <w:rFonts w:cs="Arial"/>
                <w:lang w:eastAsia="ja-JP"/>
              </w:rPr>
            </w:pPr>
            <w:r w:rsidRPr="002505AD">
              <w:rPr>
                <w:rFonts w:cs="Arial"/>
                <w:lang w:eastAsia="ja-JP"/>
              </w:rPr>
              <w:t>0-11</w:t>
            </w:r>
          </w:p>
        </w:tc>
      </w:tr>
      <w:tr w:rsidR="00152976" w:rsidRPr="002505AD" w14:paraId="05D0333B" w14:textId="77777777" w:rsidTr="00D36D79">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BC99726" w14:textId="77777777" w:rsidR="00152976" w:rsidRPr="002505AD" w:rsidRDefault="00152976" w:rsidP="00D36D79">
            <w:pPr>
              <w:pStyle w:val="TAH"/>
              <w:rPr>
                <w:rFonts w:ascii="Calibri" w:hAnsi="Calibri" w:cs="Arial"/>
                <w:sz w:val="22"/>
                <w:szCs w:val="22"/>
                <w:lang w:eastAsia="ja-JP"/>
              </w:rPr>
            </w:pPr>
            <w:r w:rsidRPr="002505AD">
              <w:rPr>
                <w:rFonts w:cs="Arial"/>
                <w:lang w:eastAsia="ja-JP"/>
              </w:rPr>
              <w:t>MPR</w:t>
            </w:r>
          </w:p>
        </w:tc>
        <w:tc>
          <w:tcPr>
            <w:tcW w:w="0" w:type="auto"/>
            <w:gridSpan w:val="3"/>
            <w:tcBorders>
              <w:top w:val="single" w:sz="4" w:space="0" w:color="auto"/>
              <w:left w:val="nil"/>
              <w:bottom w:val="single" w:sz="4" w:space="0" w:color="auto"/>
              <w:right w:val="single" w:sz="4" w:space="0" w:color="auto"/>
            </w:tcBorders>
            <w:vAlign w:val="center"/>
          </w:tcPr>
          <w:p w14:paraId="6FB85662" w14:textId="77777777" w:rsidR="00152976" w:rsidRPr="002505AD" w:rsidRDefault="00152976" w:rsidP="00D36D79">
            <w:pPr>
              <w:pStyle w:val="TAC"/>
              <w:rPr>
                <w:rFonts w:cs="Arial"/>
                <w:lang w:eastAsia="ja-JP"/>
              </w:rPr>
            </w:pPr>
            <w:r>
              <w:rPr>
                <w:rFonts w:cs="Arial"/>
                <w:lang w:eastAsia="ja-JP"/>
              </w:rPr>
              <w:t>TBD</w:t>
            </w:r>
          </w:p>
        </w:tc>
        <w:tc>
          <w:tcPr>
            <w:tcW w:w="0" w:type="auto"/>
            <w:gridSpan w:val="3"/>
            <w:tcBorders>
              <w:top w:val="single" w:sz="4" w:space="0" w:color="auto"/>
              <w:left w:val="single" w:sz="4" w:space="0" w:color="auto"/>
              <w:bottom w:val="single" w:sz="4" w:space="0" w:color="auto"/>
              <w:right w:val="single" w:sz="4" w:space="0" w:color="auto"/>
            </w:tcBorders>
          </w:tcPr>
          <w:p w14:paraId="0DD6D5AE" w14:textId="1684F532" w:rsidR="00152976" w:rsidRPr="002505AD" w:rsidRDefault="00152976" w:rsidP="00D36D79">
            <w:pPr>
              <w:pStyle w:val="TAC"/>
              <w:rPr>
                <w:rFonts w:cs="Arial"/>
                <w:lang w:eastAsia="ja-JP"/>
              </w:rPr>
            </w:pPr>
            <w:r w:rsidRPr="002505AD">
              <w:rPr>
                <w:rFonts w:cs="Arial"/>
                <w:lang w:eastAsia="ja-JP"/>
              </w:rPr>
              <w:t>≤</w:t>
            </w:r>
            <w:r>
              <w:rPr>
                <w:rFonts w:cs="Arial"/>
                <w:lang w:eastAsia="ja-JP"/>
              </w:rPr>
              <w:t xml:space="preserve"> [</w:t>
            </w:r>
            <w:r w:rsidR="00A46367">
              <w:rPr>
                <w:rFonts w:cs="Arial"/>
                <w:lang w:eastAsia="ja-JP"/>
              </w:rPr>
              <w:t>5</w:t>
            </w:r>
            <w:r>
              <w:rPr>
                <w:rFonts w:cs="Arial"/>
                <w:lang w:eastAsia="ja-JP"/>
              </w:rPr>
              <w:t>.5] dB</w:t>
            </w:r>
          </w:p>
        </w:tc>
      </w:tr>
    </w:tbl>
    <w:p w14:paraId="42996D1F" w14:textId="77777777" w:rsidR="003C7301" w:rsidRPr="003C7301" w:rsidRDefault="003C7301" w:rsidP="003C7301">
      <w:pPr>
        <w:spacing w:after="0"/>
        <w:rPr>
          <w:rFonts w:asciiTheme="minorHAnsi" w:hAnsiTheme="minorHAnsi" w:cstheme="minorHAnsi"/>
          <w:b/>
          <w:sz w:val="18"/>
          <w:szCs w:val="18"/>
          <w:lang w:eastAsia="zh-CN"/>
        </w:rPr>
      </w:pPr>
    </w:p>
    <w:p w14:paraId="3A1423CF" w14:textId="68033F85" w:rsidR="006C0252" w:rsidRPr="00142921" w:rsidRDefault="006C0252" w:rsidP="00A0316F">
      <w:pPr>
        <w:pStyle w:val="Heading1"/>
        <w:numPr>
          <w:ilvl w:val="0"/>
          <w:numId w:val="1"/>
        </w:numPr>
        <w:ind w:left="567" w:hanging="567"/>
        <w:rPr>
          <w:lang w:val="en-US"/>
        </w:rPr>
      </w:pPr>
      <w:r w:rsidRPr="00142921">
        <w:rPr>
          <w:lang w:val="en-US"/>
        </w:rPr>
        <w:t>Conclusion</w:t>
      </w:r>
    </w:p>
    <w:p w14:paraId="34F45AFA" w14:textId="06C7CF41" w:rsidR="007A420C" w:rsidRPr="00282AE3" w:rsidRDefault="006C0252" w:rsidP="00282AE3">
      <w:pPr>
        <w:rPr>
          <w:rFonts w:eastAsia="Arial"/>
          <w:lang w:eastAsia="zh-CN"/>
        </w:rPr>
      </w:pPr>
      <w:r w:rsidRPr="00142921">
        <w:t>In</w:t>
      </w:r>
      <w:r w:rsidR="00A42874" w:rsidRPr="00142921">
        <w:t xml:space="preserve"> this contribution, </w:t>
      </w:r>
      <w:r w:rsidR="000F5302" w:rsidRPr="00142921">
        <w:t xml:space="preserve">we </w:t>
      </w:r>
      <w:r w:rsidR="00FE46C7" w:rsidRPr="00142921">
        <w:t xml:space="preserve">have discussed the </w:t>
      </w:r>
      <w:r w:rsidR="00142921" w:rsidRPr="00142921">
        <w:t xml:space="preserve">MPR and A-MPR for </w:t>
      </w:r>
      <w:r w:rsidR="00FE46C7" w:rsidRPr="00142921">
        <w:t xml:space="preserve">PC1.5 </w:t>
      </w:r>
      <w:r w:rsidR="00142921" w:rsidRPr="00142921">
        <w:t xml:space="preserve">contiguous ULCA </w:t>
      </w:r>
      <w:r w:rsidR="00FE46C7" w:rsidRPr="00142921">
        <w:t xml:space="preserve">and made the following </w:t>
      </w:r>
      <w:r w:rsidR="00945C7C" w:rsidRPr="00142921">
        <w:t>proposals</w:t>
      </w:r>
      <w:r w:rsidR="00282AE3">
        <w:rPr>
          <w:rFonts w:eastAsia="Arial"/>
          <w:lang w:eastAsia="zh-CN"/>
        </w:rPr>
        <w:t>.</w:t>
      </w:r>
    </w:p>
    <w:p w14:paraId="1005D26E" w14:textId="1DE3B358" w:rsidR="00A46367" w:rsidRPr="00A46367" w:rsidRDefault="00A46367" w:rsidP="00A46367">
      <w:pPr>
        <w:spacing w:after="0"/>
        <w:rPr>
          <w:rFonts w:asciiTheme="minorHAnsi" w:hAnsiTheme="minorHAnsi" w:cstheme="minorHAnsi"/>
          <w:b/>
          <w:sz w:val="18"/>
          <w:szCs w:val="18"/>
          <w:lang w:eastAsia="zh-CN"/>
        </w:rPr>
      </w:pPr>
      <w:r w:rsidRPr="00A46367">
        <w:rPr>
          <w:rFonts w:asciiTheme="minorHAnsi" w:hAnsiTheme="minorHAnsi" w:cstheme="minorHAnsi"/>
          <w:b/>
          <w:sz w:val="18"/>
          <w:szCs w:val="18"/>
          <w:lang w:eastAsia="zh-CN"/>
        </w:rPr>
        <w:t>Proposal for HD-FDD post PA losses: MPR for NB-IoT-NTN is based on a 3dB post</w:t>
      </w:r>
      <w:r w:rsidR="00287483">
        <w:rPr>
          <w:rFonts w:asciiTheme="minorHAnsi" w:hAnsiTheme="minorHAnsi" w:cstheme="minorHAnsi"/>
          <w:b/>
          <w:sz w:val="18"/>
          <w:szCs w:val="18"/>
          <w:lang w:eastAsia="zh-CN"/>
        </w:rPr>
        <w:t>-</w:t>
      </w:r>
      <w:r w:rsidRPr="00A46367">
        <w:rPr>
          <w:rFonts w:asciiTheme="minorHAnsi" w:hAnsiTheme="minorHAnsi" w:cstheme="minorHAnsi"/>
          <w:b/>
          <w:sz w:val="18"/>
          <w:szCs w:val="18"/>
          <w:lang w:eastAsia="zh-CN"/>
        </w:rPr>
        <w:t>PA losses assumption.</w:t>
      </w:r>
    </w:p>
    <w:p w14:paraId="5182550E" w14:textId="77777777" w:rsidR="00A46367" w:rsidRDefault="00A46367" w:rsidP="00A46367">
      <w:pPr>
        <w:spacing w:after="0"/>
        <w:rPr>
          <w:rFonts w:asciiTheme="minorHAnsi" w:hAnsiTheme="minorHAnsi" w:cstheme="minorHAnsi"/>
          <w:b/>
          <w:sz w:val="18"/>
          <w:szCs w:val="18"/>
          <w:lang w:eastAsia="zh-CN"/>
        </w:rPr>
      </w:pPr>
    </w:p>
    <w:p w14:paraId="7B7F1523" w14:textId="77777777" w:rsidR="00287483" w:rsidRDefault="00287483" w:rsidP="00287483">
      <w:pPr>
        <w:spacing w:after="0"/>
        <w:rPr>
          <w:rFonts w:asciiTheme="minorHAnsi" w:hAnsiTheme="minorHAnsi" w:cstheme="minorHAnsi"/>
          <w:b/>
          <w:sz w:val="18"/>
          <w:szCs w:val="18"/>
          <w:lang w:eastAsia="zh-CN"/>
        </w:rPr>
      </w:pPr>
      <w:r>
        <w:rPr>
          <w:rFonts w:asciiTheme="minorHAnsi" w:hAnsiTheme="minorHAnsi" w:cstheme="minorHAnsi"/>
          <w:b/>
          <w:sz w:val="18"/>
          <w:szCs w:val="18"/>
          <w:lang w:eastAsia="zh-CN"/>
        </w:rPr>
        <w:t>Proposal for PC2 NB-IoT NTN:</w:t>
      </w:r>
    </w:p>
    <w:p w14:paraId="555AD653" w14:textId="77777777" w:rsidR="00287483" w:rsidRDefault="00287483" w:rsidP="00287483">
      <w:pPr>
        <w:pStyle w:val="ListParagraph"/>
        <w:numPr>
          <w:ilvl w:val="0"/>
          <w:numId w:val="39"/>
        </w:numPr>
        <w:spacing w:after="0"/>
        <w:ind w:firstLineChars="0"/>
        <w:rPr>
          <w:rFonts w:asciiTheme="minorHAnsi" w:hAnsiTheme="minorHAnsi" w:cstheme="minorHAnsi"/>
          <w:b/>
          <w:sz w:val="18"/>
          <w:szCs w:val="18"/>
          <w:lang w:eastAsia="zh-CN"/>
        </w:rPr>
      </w:pPr>
      <w:r>
        <w:rPr>
          <w:rFonts w:asciiTheme="minorHAnsi" w:hAnsiTheme="minorHAnsi" w:cstheme="minorHAnsi"/>
          <w:b/>
          <w:sz w:val="18"/>
          <w:szCs w:val="18"/>
          <w:lang w:eastAsia="zh-CN"/>
        </w:rPr>
        <w:t>PC2 NB-IoT-NTN MPR is based on a PC3 NR PA (PC3 NR calibration) with 3dB post PA losses following the MPR/Boost table below to be completed for 3RE and 6RE, and other 1RE positions.</w:t>
      </w:r>
    </w:p>
    <w:p w14:paraId="18DD1CAD" w14:textId="77777777" w:rsidR="00287483" w:rsidRDefault="00287483" w:rsidP="00287483">
      <w:pPr>
        <w:pStyle w:val="ListParagraph"/>
        <w:numPr>
          <w:ilvl w:val="0"/>
          <w:numId w:val="39"/>
        </w:numPr>
        <w:spacing w:after="0"/>
        <w:ind w:firstLineChars="0"/>
        <w:rPr>
          <w:rFonts w:asciiTheme="minorHAnsi" w:hAnsiTheme="minorHAnsi" w:cstheme="minorHAnsi"/>
          <w:b/>
          <w:sz w:val="18"/>
          <w:szCs w:val="18"/>
          <w:lang w:eastAsia="zh-CN"/>
        </w:rPr>
      </w:pPr>
      <w:r>
        <w:rPr>
          <w:rFonts w:asciiTheme="minorHAnsi" w:hAnsiTheme="minorHAnsi" w:cstheme="minorHAnsi"/>
          <w:b/>
          <w:sz w:val="18"/>
          <w:szCs w:val="18"/>
          <w:lang w:eastAsia="zh-CN"/>
        </w:rPr>
        <w:t xml:space="preserve">FFS if 0.5dB optional boosting is specified </w:t>
      </w:r>
    </w:p>
    <w:p w14:paraId="75A1C940" w14:textId="77777777" w:rsidR="00287483" w:rsidRDefault="00287483" w:rsidP="00287483">
      <w:pPr>
        <w:pStyle w:val="ListParagraph"/>
        <w:numPr>
          <w:ilvl w:val="0"/>
          <w:numId w:val="39"/>
        </w:numPr>
        <w:spacing w:after="0"/>
        <w:ind w:firstLineChars="0"/>
        <w:rPr>
          <w:rFonts w:asciiTheme="minorHAnsi" w:hAnsiTheme="minorHAnsi" w:cstheme="minorHAnsi"/>
          <w:b/>
          <w:sz w:val="18"/>
          <w:szCs w:val="18"/>
          <w:lang w:eastAsia="zh-CN"/>
        </w:rPr>
      </w:pPr>
      <w:r>
        <w:rPr>
          <w:rFonts w:asciiTheme="minorHAnsi" w:hAnsiTheme="minorHAnsi" w:cstheme="minorHAnsi"/>
          <w:b/>
          <w:sz w:val="18"/>
          <w:szCs w:val="18"/>
          <w:lang w:eastAsia="zh-CN"/>
        </w:rPr>
        <w:t>Keeping Pi/2 BPSK is FFS as the power may not be significantly higher than QPSK and MPR is the same.</w:t>
      </w:r>
    </w:p>
    <w:p w14:paraId="5AB28320" w14:textId="77777777" w:rsidR="00287483" w:rsidRDefault="00287483" w:rsidP="00287483">
      <w:pPr>
        <w:spacing w:after="0"/>
        <w:rPr>
          <w:rFonts w:asciiTheme="minorHAnsi" w:hAnsiTheme="minorHAnsi" w:cstheme="minorHAnsi"/>
          <w:b/>
          <w:sz w:val="18"/>
          <w:szCs w:val="18"/>
          <w:lang w:eastAsia="zh-CN"/>
        </w:rPr>
      </w:pPr>
    </w:p>
    <w:tbl>
      <w:tblPr>
        <w:tblW w:w="0" w:type="auto"/>
        <w:jc w:val="center"/>
        <w:tblLook w:val="0600" w:firstRow="0" w:lastRow="0" w:firstColumn="0" w:lastColumn="0" w:noHBand="1" w:noVBand="1"/>
      </w:tblPr>
      <w:tblGrid>
        <w:gridCol w:w="3507"/>
        <w:gridCol w:w="986"/>
        <w:gridCol w:w="1705"/>
        <w:gridCol w:w="717"/>
        <w:gridCol w:w="986"/>
        <w:gridCol w:w="1705"/>
        <w:gridCol w:w="717"/>
      </w:tblGrid>
      <w:tr w:rsidR="00287483" w:rsidRPr="002505AD" w14:paraId="7488AAE1" w14:textId="77777777" w:rsidTr="00C4410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5D4B9A" w14:textId="77777777" w:rsidR="00287483" w:rsidRPr="002505AD" w:rsidRDefault="00287483" w:rsidP="00C4410B">
            <w:pPr>
              <w:pStyle w:val="TAH"/>
              <w:rPr>
                <w:rFonts w:cs="Arial"/>
                <w:lang w:eastAsia="ja-JP"/>
              </w:rPr>
            </w:pPr>
            <w:r w:rsidRPr="002505AD">
              <w:rPr>
                <w:rFonts w:cs="Arial"/>
                <w:lang w:eastAsia="ja-JP"/>
              </w:rPr>
              <w:t>Modulation</w:t>
            </w:r>
          </w:p>
        </w:tc>
        <w:tc>
          <w:tcPr>
            <w:tcW w:w="0" w:type="auto"/>
            <w:gridSpan w:val="3"/>
            <w:tcBorders>
              <w:top w:val="single" w:sz="4" w:space="0" w:color="auto"/>
              <w:left w:val="nil"/>
              <w:bottom w:val="single" w:sz="4" w:space="0" w:color="auto"/>
              <w:right w:val="single" w:sz="4" w:space="0" w:color="auto"/>
            </w:tcBorders>
            <w:vAlign w:val="center"/>
          </w:tcPr>
          <w:p w14:paraId="4F2A18C7" w14:textId="77777777" w:rsidR="00287483" w:rsidRPr="002505AD" w:rsidRDefault="00287483" w:rsidP="00C4410B">
            <w:pPr>
              <w:pStyle w:val="TAH"/>
              <w:rPr>
                <w:rFonts w:cs="Arial"/>
                <w:lang w:eastAsia="ja-JP"/>
              </w:rPr>
            </w:pPr>
            <w:r>
              <w:rPr>
                <w:rFonts w:cs="Arial"/>
                <w:lang w:eastAsia="ja-JP"/>
              </w:rPr>
              <w:t xml:space="preserve">Pi/2 </w:t>
            </w:r>
            <w:r w:rsidRPr="002505AD">
              <w:rPr>
                <w:rFonts w:cs="Arial"/>
                <w:lang w:eastAsia="ja-JP"/>
              </w:rPr>
              <w:t>PSK</w:t>
            </w:r>
          </w:p>
        </w:tc>
        <w:tc>
          <w:tcPr>
            <w:tcW w:w="0" w:type="auto"/>
            <w:gridSpan w:val="3"/>
            <w:tcBorders>
              <w:top w:val="single" w:sz="4" w:space="0" w:color="auto"/>
              <w:left w:val="single" w:sz="4" w:space="0" w:color="auto"/>
              <w:bottom w:val="single" w:sz="4" w:space="0" w:color="auto"/>
              <w:right w:val="single" w:sz="4" w:space="0" w:color="auto"/>
            </w:tcBorders>
          </w:tcPr>
          <w:p w14:paraId="1D056F39" w14:textId="77777777" w:rsidR="00287483" w:rsidRPr="002505AD" w:rsidRDefault="00287483" w:rsidP="00C4410B">
            <w:pPr>
              <w:pStyle w:val="TAH"/>
              <w:rPr>
                <w:rFonts w:cs="Arial"/>
                <w:lang w:eastAsia="ja-JP"/>
              </w:rPr>
            </w:pPr>
            <w:r w:rsidRPr="002505AD">
              <w:rPr>
                <w:rFonts w:cs="Arial"/>
                <w:lang w:eastAsia="ja-JP"/>
              </w:rPr>
              <w:t>QPSK</w:t>
            </w:r>
          </w:p>
        </w:tc>
      </w:tr>
      <w:tr w:rsidR="00287483" w:rsidRPr="0088408F" w14:paraId="3C515FCB" w14:textId="77777777" w:rsidTr="00C4410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A107D63" w14:textId="77777777" w:rsidR="00287483" w:rsidRPr="002505AD" w:rsidRDefault="00287483" w:rsidP="00C4410B">
            <w:pPr>
              <w:pStyle w:val="TAH"/>
              <w:rPr>
                <w:rFonts w:cs="Arial"/>
                <w:lang w:eastAsia="ja-JP"/>
              </w:rPr>
            </w:pPr>
            <w:r w:rsidRPr="002505AD">
              <w:rPr>
                <w:rFonts w:cs="Arial"/>
                <w:lang w:eastAsia="ja-JP"/>
              </w:rPr>
              <w:t>Tone positions for 1 Tone allocation</w:t>
            </w:r>
          </w:p>
        </w:tc>
        <w:tc>
          <w:tcPr>
            <w:tcW w:w="0" w:type="auto"/>
            <w:tcBorders>
              <w:top w:val="single" w:sz="4" w:space="0" w:color="auto"/>
              <w:left w:val="nil"/>
              <w:bottom w:val="single" w:sz="4" w:space="0" w:color="auto"/>
              <w:right w:val="single" w:sz="4" w:space="0" w:color="auto"/>
            </w:tcBorders>
            <w:vAlign w:val="center"/>
          </w:tcPr>
          <w:p w14:paraId="25A71E5A" w14:textId="77777777" w:rsidR="00287483" w:rsidRPr="0088408F" w:rsidRDefault="00287483" w:rsidP="00C4410B">
            <w:pPr>
              <w:pStyle w:val="TAH"/>
              <w:rPr>
                <w:rFonts w:cs="Arial"/>
                <w:b w:val="0"/>
                <w:bCs/>
                <w:lang w:eastAsia="ja-JP"/>
              </w:rPr>
            </w:pPr>
            <w:r w:rsidRPr="0088408F">
              <w:rPr>
                <w:rFonts w:cs="Arial"/>
                <w:b w:val="0"/>
                <w:bCs/>
                <w:lang w:eastAsia="ja-JP"/>
              </w:rPr>
              <w:t>0</w:t>
            </w:r>
          </w:p>
        </w:tc>
        <w:tc>
          <w:tcPr>
            <w:tcW w:w="0" w:type="auto"/>
            <w:tcBorders>
              <w:top w:val="single" w:sz="4" w:space="0" w:color="auto"/>
              <w:left w:val="single" w:sz="4" w:space="0" w:color="auto"/>
              <w:bottom w:val="single" w:sz="4" w:space="0" w:color="auto"/>
              <w:right w:val="single" w:sz="4" w:space="0" w:color="auto"/>
            </w:tcBorders>
            <w:vAlign w:val="center"/>
          </w:tcPr>
          <w:p w14:paraId="17441EF1" w14:textId="77777777" w:rsidR="00287483" w:rsidRPr="0088408F" w:rsidRDefault="00287483" w:rsidP="00C4410B">
            <w:pPr>
              <w:pStyle w:val="TAH"/>
              <w:rPr>
                <w:rFonts w:cs="Arial"/>
                <w:b w:val="0"/>
                <w:bCs/>
                <w:lang w:eastAsia="ja-JP"/>
              </w:rPr>
            </w:pPr>
            <w:r>
              <w:rPr>
                <w:rFonts w:cs="Arial"/>
                <w:b w:val="0"/>
                <w:bCs/>
                <w:lang w:eastAsia="ja-JP"/>
              </w:rPr>
              <w:t>5</w:t>
            </w:r>
          </w:p>
        </w:tc>
        <w:tc>
          <w:tcPr>
            <w:tcW w:w="0" w:type="auto"/>
            <w:tcBorders>
              <w:top w:val="single" w:sz="4" w:space="0" w:color="auto"/>
              <w:left w:val="single" w:sz="4" w:space="0" w:color="auto"/>
              <w:bottom w:val="single" w:sz="4" w:space="0" w:color="auto"/>
              <w:right w:val="single" w:sz="4" w:space="0" w:color="auto"/>
            </w:tcBorders>
            <w:vAlign w:val="center"/>
          </w:tcPr>
          <w:p w14:paraId="2B63B887" w14:textId="77777777" w:rsidR="00287483" w:rsidRPr="0088408F" w:rsidRDefault="00287483" w:rsidP="00C4410B">
            <w:pPr>
              <w:pStyle w:val="TAH"/>
              <w:rPr>
                <w:rFonts w:cs="Arial"/>
                <w:b w:val="0"/>
                <w:bCs/>
                <w:lang w:eastAsia="ja-JP"/>
              </w:rPr>
            </w:pPr>
            <w:r>
              <w:rPr>
                <w:rFonts w:cs="Arial"/>
                <w:b w:val="0"/>
                <w:bCs/>
                <w:lang w:eastAsia="ja-JP"/>
              </w:rPr>
              <w:t>others</w:t>
            </w:r>
          </w:p>
        </w:tc>
        <w:tc>
          <w:tcPr>
            <w:tcW w:w="0" w:type="auto"/>
            <w:tcBorders>
              <w:top w:val="single" w:sz="4" w:space="0" w:color="auto"/>
              <w:left w:val="single" w:sz="4" w:space="0" w:color="auto"/>
              <w:bottom w:val="single" w:sz="4" w:space="0" w:color="auto"/>
              <w:right w:val="single" w:sz="4" w:space="0" w:color="auto"/>
            </w:tcBorders>
            <w:vAlign w:val="center"/>
          </w:tcPr>
          <w:p w14:paraId="2BAAD6A1" w14:textId="77777777" w:rsidR="00287483" w:rsidRPr="0088408F" w:rsidRDefault="00287483" w:rsidP="00C4410B">
            <w:pPr>
              <w:pStyle w:val="TAH"/>
              <w:rPr>
                <w:rFonts w:cs="Arial"/>
                <w:b w:val="0"/>
                <w:bCs/>
                <w:lang w:eastAsia="ja-JP"/>
              </w:rPr>
            </w:pPr>
            <w:r w:rsidRPr="0088408F">
              <w:rPr>
                <w:rFonts w:cs="Arial"/>
                <w:b w:val="0"/>
                <w:bCs/>
                <w:lang w:eastAsia="ja-JP"/>
              </w:rPr>
              <w:t>0</w:t>
            </w:r>
          </w:p>
        </w:tc>
        <w:tc>
          <w:tcPr>
            <w:tcW w:w="0" w:type="auto"/>
            <w:tcBorders>
              <w:top w:val="single" w:sz="4" w:space="0" w:color="auto"/>
              <w:left w:val="single" w:sz="4" w:space="0" w:color="auto"/>
              <w:bottom w:val="single" w:sz="4" w:space="0" w:color="auto"/>
              <w:right w:val="single" w:sz="4" w:space="0" w:color="auto"/>
            </w:tcBorders>
            <w:vAlign w:val="center"/>
          </w:tcPr>
          <w:p w14:paraId="53F8B22F" w14:textId="77777777" w:rsidR="00287483" w:rsidRPr="0088408F" w:rsidRDefault="00287483" w:rsidP="00C4410B">
            <w:pPr>
              <w:pStyle w:val="TAH"/>
              <w:rPr>
                <w:rFonts w:cs="Arial"/>
                <w:b w:val="0"/>
                <w:bCs/>
                <w:lang w:eastAsia="ja-JP"/>
              </w:rPr>
            </w:pPr>
            <w:r>
              <w:rPr>
                <w:rFonts w:cs="Arial"/>
                <w:b w:val="0"/>
                <w:bCs/>
                <w:lang w:eastAsia="ja-JP"/>
              </w:rPr>
              <w:t>5</w:t>
            </w:r>
          </w:p>
        </w:tc>
        <w:tc>
          <w:tcPr>
            <w:tcW w:w="0" w:type="auto"/>
            <w:tcBorders>
              <w:top w:val="single" w:sz="4" w:space="0" w:color="auto"/>
              <w:left w:val="single" w:sz="4" w:space="0" w:color="auto"/>
              <w:bottom w:val="single" w:sz="4" w:space="0" w:color="auto"/>
              <w:right w:val="single" w:sz="4" w:space="0" w:color="auto"/>
            </w:tcBorders>
            <w:vAlign w:val="center"/>
          </w:tcPr>
          <w:p w14:paraId="06D88ACC" w14:textId="77777777" w:rsidR="00287483" w:rsidRPr="0088408F" w:rsidRDefault="00287483" w:rsidP="00C4410B">
            <w:pPr>
              <w:pStyle w:val="TAH"/>
              <w:rPr>
                <w:rFonts w:cs="Arial"/>
                <w:b w:val="0"/>
                <w:bCs/>
                <w:lang w:eastAsia="ja-JP"/>
              </w:rPr>
            </w:pPr>
            <w:r>
              <w:rPr>
                <w:rFonts w:cs="Arial"/>
                <w:b w:val="0"/>
                <w:bCs/>
                <w:lang w:eastAsia="ja-JP"/>
              </w:rPr>
              <w:t>others</w:t>
            </w:r>
          </w:p>
        </w:tc>
      </w:tr>
      <w:tr w:rsidR="00287483" w:rsidRPr="0088408F" w14:paraId="540C1EC9" w14:textId="77777777" w:rsidTr="00C4410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8D4C49E" w14:textId="77777777" w:rsidR="00287483" w:rsidRPr="002505AD" w:rsidRDefault="00287483" w:rsidP="00C4410B">
            <w:pPr>
              <w:pStyle w:val="TAH"/>
              <w:rPr>
                <w:rFonts w:cs="Arial"/>
                <w:lang w:eastAsia="ja-JP"/>
              </w:rPr>
            </w:pPr>
            <w:r>
              <w:rPr>
                <w:rFonts w:cs="Arial"/>
                <w:lang w:eastAsia="ja-JP"/>
              </w:rPr>
              <w:t>MPR [/ boost option]</w:t>
            </w:r>
          </w:p>
        </w:tc>
        <w:tc>
          <w:tcPr>
            <w:tcW w:w="0" w:type="auto"/>
            <w:tcBorders>
              <w:top w:val="single" w:sz="4" w:space="0" w:color="auto"/>
              <w:left w:val="nil"/>
              <w:bottom w:val="single" w:sz="4" w:space="0" w:color="auto"/>
              <w:right w:val="single" w:sz="4" w:space="0" w:color="auto"/>
            </w:tcBorders>
            <w:vAlign w:val="center"/>
          </w:tcPr>
          <w:p w14:paraId="35879B05" w14:textId="77777777" w:rsidR="00287483" w:rsidRPr="00152976" w:rsidRDefault="00287483" w:rsidP="00C4410B">
            <w:pPr>
              <w:pStyle w:val="TAH"/>
              <w:rPr>
                <w:rFonts w:cs="Arial"/>
                <w:b w:val="0"/>
                <w:bCs/>
                <w:lang w:eastAsia="zh-CN"/>
              </w:rPr>
            </w:pPr>
            <w:r w:rsidRPr="00152976">
              <w:rPr>
                <w:rFonts w:cs="Arial"/>
                <w:b w:val="0"/>
                <w:bCs/>
                <w:lang w:eastAsia="ja-JP"/>
              </w:rPr>
              <w:t>≤ [</w:t>
            </w:r>
            <w:r>
              <w:rPr>
                <w:rFonts w:cs="Arial"/>
                <w:b w:val="0"/>
                <w:bCs/>
                <w:lang w:eastAsia="ja-JP"/>
              </w:rPr>
              <w:t>0</w:t>
            </w:r>
            <w:r w:rsidRPr="00152976">
              <w:rPr>
                <w:rFonts w:cs="Arial"/>
                <w:b w:val="0"/>
                <w:bCs/>
                <w:lang w:eastAsia="ja-JP"/>
              </w:rPr>
              <w:t>.5] dB</w:t>
            </w:r>
          </w:p>
        </w:tc>
        <w:tc>
          <w:tcPr>
            <w:tcW w:w="0" w:type="auto"/>
            <w:tcBorders>
              <w:top w:val="single" w:sz="4" w:space="0" w:color="auto"/>
              <w:left w:val="single" w:sz="4" w:space="0" w:color="auto"/>
              <w:bottom w:val="single" w:sz="4" w:space="0" w:color="auto"/>
              <w:right w:val="single" w:sz="4" w:space="0" w:color="auto"/>
            </w:tcBorders>
            <w:vAlign w:val="center"/>
          </w:tcPr>
          <w:p w14:paraId="2E52DC72" w14:textId="77777777" w:rsidR="00287483" w:rsidRDefault="00287483" w:rsidP="00C4410B">
            <w:pPr>
              <w:pStyle w:val="TAH"/>
              <w:rPr>
                <w:rFonts w:cs="Arial"/>
                <w:b w:val="0"/>
                <w:bCs/>
                <w:lang w:eastAsia="zh-CN"/>
              </w:rPr>
            </w:pPr>
            <w:r w:rsidRPr="00152976">
              <w:rPr>
                <w:rFonts w:cs="Arial"/>
                <w:b w:val="0"/>
                <w:bCs/>
                <w:lang w:eastAsia="ja-JP"/>
              </w:rPr>
              <w:t>≤ [</w:t>
            </w:r>
            <w:r>
              <w:rPr>
                <w:rFonts w:cs="Arial"/>
                <w:b w:val="0"/>
                <w:bCs/>
                <w:lang w:eastAsia="ja-JP"/>
              </w:rPr>
              <w:t>0</w:t>
            </w:r>
            <w:r w:rsidRPr="00152976">
              <w:rPr>
                <w:rFonts w:cs="Arial"/>
                <w:b w:val="0"/>
                <w:bCs/>
                <w:lang w:eastAsia="ja-JP"/>
              </w:rPr>
              <w:t>] dB</w:t>
            </w:r>
            <w:r>
              <w:rPr>
                <w:rFonts w:cs="Arial"/>
                <w:b w:val="0"/>
                <w:bCs/>
                <w:lang w:eastAsia="ja-JP"/>
              </w:rPr>
              <w:t xml:space="preserve"> / ≥ [0.5dB] </w:t>
            </w:r>
          </w:p>
        </w:tc>
        <w:tc>
          <w:tcPr>
            <w:tcW w:w="0" w:type="auto"/>
            <w:tcBorders>
              <w:top w:val="single" w:sz="4" w:space="0" w:color="auto"/>
              <w:left w:val="single" w:sz="4" w:space="0" w:color="auto"/>
              <w:bottom w:val="single" w:sz="4" w:space="0" w:color="auto"/>
              <w:right w:val="single" w:sz="4" w:space="0" w:color="auto"/>
            </w:tcBorders>
            <w:vAlign w:val="center"/>
          </w:tcPr>
          <w:p w14:paraId="3BDFBBC9" w14:textId="77777777" w:rsidR="00287483" w:rsidRDefault="00287483" w:rsidP="00C4410B">
            <w:pPr>
              <w:pStyle w:val="TAH"/>
              <w:rPr>
                <w:rFonts w:cs="Arial"/>
                <w:b w:val="0"/>
                <w:bCs/>
                <w:lang w:eastAsia="zh-CN"/>
              </w:rPr>
            </w:pPr>
            <w:r>
              <w:rPr>
                <w:rFonts w:cs="Arial"/>
                <w:b w:val="0"/>
                <w:bCs/>
                <w:lang w:eastAsia="zh-CN"/>
              </w:rPr>
              <w:t>TBD</w:t>
            </w:r>
          </w:p>
        </w:tc>
        <w:tc>
          <w:tcPr>
            <w:tcW w:w="0" w:type="auto"/>
            <w:tcBorders>
              <w:top w:val="single" w:sz="4" w:space="0" w:color="auto"/>
              <w:left w:val="single" w:sz="4" w:space="0" w:color="auto"/>
              <w:bottom w:val="single" w:sz="4" w:space="0" w:color="auto"/>
              <w:right w:val="single" w:sz="4" w:space="0" w:color="auto"/>
            </w:tcBorders>
            <w:vAlign w:val="center"/>
          </w:tcPr>
          <w:p w14:paraId="1133D49B" w14:textId="77777777" w:rsidR="00287483" w:rsidRDefault="00287483" w:rsidP="00C4410B">
            <w:pPr>
              <w:pStyle w:val="TAH"/>
              <w:rPr>
                <w:rFonts w:cs="Arial"/>
                <w:b w:val="0"/>
                <w:bCs/>
                <w:lang w:eastAsia="zh-CN"/>
              </w:rPr>
            </w:pPr>
            <w:r w:rsidRPr="00152976">
              <w:rPr>
                <w:rFonts w:cs="Arial"/>
                <w:b w:val="0"/>
                <w:bCs/>
                <w:lang w:eastAsia="ja-JP"/>
              </w:rPr>
              <w:t>≤ [</w:t>
            </w:r>
            <w:r>
              <w:rPr>
                <w:rFonts w:cs="Arial"/>
                <w:b w:val="0"/>
                <w:bCs/>
                <w:lang w:eastAsia="ja-JP"/>
              </w:rPr>
              <w:t>0</w:t>
            </w:r>
            <w:r w:rsidRPr="00152976">
              <w:rPr>
                <w:rFonts w:cs="Arial"/>
                <w:b w:val="0"/>
                <w:bCs/>
                <w:lang w:eastAsia="ja-JP"/>
              </w:rPr>
              <w:t>.5] dB</w:t>
            </w:r>
          </w:p>
        </w:tc>
        <w:tc>
          <w:tcPr>
            <w:tcW w:w="0" w:type="auto"/>
            <w:tcBorders>
              <w:top w:val="single" w:sz="4" w:space="0" w:color="auto"/>
              <w:left w:val="single" w:sz="4" w:space="0" w:color="auto"/>
              <w:bottom w:val="single" w:sz="4" w:space="0" w:color="auto"/>
              <w:right w:val="single" w:sz="4" w:space="0" w:color="auto"/>
            </w:tcBorders>
            <w:vAlign w:val="center"/>
          </w:tcPr>
          <w:p w14:paraId="0C6FF5D5" w14:textId="77777777" w:rsidR="00287483" w:rsidRDefault="00287483" w:rsidP="00C4410B">
            <w:pPr>
              <w:pStyle w:val="TAH"/>
              <w:rPr>
                <w:rFonts w:cs="Arial"/>
                <w:b w:val="0"/>
                <w:bCs/>
                <w:lang w:eastAsia="zh-CN"/>
              </w:rPr>
            </w:pPr>
            <w:r w:rsidRPr="00152976">
              <w:rPr>
                <w:rFonts w:cs="Arial"/>
                <w:b w:val="0"/>
                <w:bCs/>
                <w:lang w:eastAsia="ja-JP"/>
              </w:rPr>
              <w:t>≤ [</w:t>
            </w:r>
            <w:r>
              <w:rPr>
                <w:rFonts w:cs="Arial"/>
                <w:b w:val="0"/>
                <w:bCs/>
                <w:lang w:eastAsia="ja-JP"/>
              </w:rPr>
              <w:t>0</w:t>
            </w:r>
            <w:r w:rsidRPr="00152976">
              <w:rPr>
                <w:rFonts w:cs="Arial"/>
                <w:b w:val="0"/>
                <w:bCs/>
                <w:lang w:eastAsia="ja-JP"/>
              </w:rPr>
              <w:t>] dB</w:t>
            </w:r>
            <w:r>
              <w:rPr>
                <w:rFonts w:cs="Arial"/>
                <w:b w:val="0"/>
                <w:bCs/>
                <w:lang w:eastAsia="ja-JP"/>
              </w:rPr>
              <w:t xml:space="preserve"> / ≥ [0.5dB]</w:t>
            </w:r>
          </w:p>
        </w:tc>
        <w:tc>
          <w:tcPr>
            <w:tcW w:w="0" w:type="auto"/>
            <w:tcBorders>
              <w:top w:val="single" w:sz="4" w:space="0" w:color="auto"/>
              <w:left w:val="single" w:sz="4" w:space="0" w:color="auto"/>
              <w:bottom w:val="single" w:sz="4" w:space="0" w:color="auto"/>
              <w:right w:val="single" w:sz="4" w:space="0" w:color="auto"/>
            </w:tcBorders>
            <w:vAlign w:val="center"/>
          </w:tcPr>
          <w:p w14:paraId="3E36B6B5" w14:textId="77777777" w:rsidR="00287483" w:rsidRDefault="00287483" w:rsidP="00C4410B">
            <w:pPr>
              <w:pStyle w:val="TAH"/>
              <w:rPr>
                <w:rFonts w:cs="Arial"/>
                <w:b w:val="0"/>
                <w:bCs/>
                <w:lang w:eastAsia="zh-CN"/>
              </w:rPr>
            </w:pPr>
            <w:r>
              <w:rPr>
                <w:rFonts w:cs="Arial"/>
                <w:b w:val="0"/>
                <w:bCs/>
                <w:lang w:eastAsia="zh-CN"/>
              </w:rPr>
              <w:t>TBD</w:t>
            </w:r>
          </w:p>
        </w:tc>
      </w:tr>
      <w:tr w:rsidR="00287483" w:rsidRPr="002505AD" w14:paraId="04A24A85" w14:textId="77777777" w:rsidTr="00C4410B">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005E779" w14:textId="77777777" w:rsidR="00287483" w:rsidRPr="002505AD" w:rsidRDefault="00287483" w:rsidP="00C4410B">
            <w:pPr>
              <w:pStyle w:val="TAH"/>
              <w:rPr>
                <w:rFonts w:cs="Arial"/>
                <w:lang w:eastAsia="ja-JP"/>
              </w:rPr>
            </w:pPr>
            <w:r w:rsidRPr="002505AD">
              <w:rPr>
                <w:rFonts w:cs="Arial"/>
                <w:lang w:eastAsia="ja-JP"/>
              </w:rPr>
              <w:t>Tone positions for 3 Tones allocation</w:t>
            </w:r>
          </w:p>
        </w:tc>
        <w:tc>
          <w:tcPr>
            <w:tcW w:w="0" w:type="auto"/>
            <w:tcBorders>
              <w:top w:val="single" w:sz="4" w:space="0" w:color="auto"/>
              <w:left w:val="nil"/>
              <w:bottom w:val="single" w:sz="4" w:space="0" w:color="auto"/>
              <w:right w:val="single" w:sz="4" w:space="0" w:color="auto"/>
            </w:tcBorders>
          </w:tcPr>
          <w:p w14:paraId="2D8E00B9" w14:textId="77777777" w:rsidR="00287483" w:rsidRPr="002505AD" w:rsidRDefault="00287483" w:rsidP="00C4410B">
            <w:pPr>
              <w:pStyle w:val="TAC"/>
              <w:rPr>
                <w:rFonts w:cs="Arial"/>
                <w:lang w:eastAsia="ja-JP"/>
              </w:rPr>
            </w:pPr>
            <w:r w:rsidRPr="00BC26A2">
              <w:rPr>
                <w:rFonts w:cs="Arial"/>
                <w:lang w:eastAsia="ja-JP"/>
              </w:rPr>
              <w:t>TBD</w:t>
            </w:r>
          </w:p>
        </w:tc>
        <w:tc>
          <w:tcPr>
            <w:tcW w:w="0" w:type="auto"/>
            <w:tcBorders>
              <w:top w:val="single" w:sz="4" w:space="0" w:color="auto"/>
              <w:left w:val="single" w:sz="4" w:space="0" w:color="auto"/>
              <w:bottom w:val="single" w:sz="4" w:space="0" w:color="auto"/>
              <w:right w:val="single" w:sz="4" w:space="0" w:color="auto"/>
            </w:tcBorders>
          </w:tcPr>
          <w:p w14:paraId="3BBE851C" w14:textId="77777777" w:rsidR="00287483" w:rsidRPr="002505AD" w:rsidRDefault="00287483" w:rsidP="00C4410B">
            <w:pPr>
              <w:pStyle w:val="TAC"/>
              <w:rPr>
                <w:rFonts w:cs="Arial"/>
                <w:lang w:eastAsia="ja-JP"/>
              </w:rPr>
            </w:pPr>
            <w:r w:rsidRPr="00BC26A2">
              <w:rPr>
                <w:rFonts w:cs="Arial"/>
                <w:lang w:eastAsia="ja-JP"/>
              </w:rPr>
              <w:t>TBD</w:t>
            </w:r>
          </w:p>
        </w:tc>
        <w:tc>
          <w:tcPr>
            <w:tcW w:w="0" w:type="auto"/>
            <w:tcBorders>
              <w:top w:val="single" w:sz="4" w:space="0" w:color="auto"/>
              <w:left w:val="single" w:sz="4" w:space="0" w:color="auto"/>
              <w:bottom w:val="single" w:sz="4" w:space="0" w:color="auto"/>
              <w:right w:val="single" w:sz="4" w:space="0" w:color="auto"/>
            </w:tcBorders>
          </w:tcPr>
          <w:p w14:paraId="17055D17" w14:textId="77777777" w:rsidR="00287483" w:rsidRPr="002505AD" w:rsidRDefault="00287483" w:rsidP="00C4410B">
            <w:pPr>
              <w:pStyle w:val="TAC"/>
              <w:rPr>
                <w:rFonts w:cs="Arial"/>
                <w:lang w:eastAsia="ja-JP"/>
              </w:rPr>
            </w:pPr>
            <w:r w:rsidRPr="00F63155">
              <w:rPr>
                <w:rFonts w:cs="Arial"/>
                <w:lang w:eastAsia="ja-JP"/>
              </w:rPr>
              <w:t>TBD</w:t>
            </w:r>
          </w:p>
        </w:tc>
        <w:tc>
          <w:tcPr>
            <w:tcW w:w="0" w:type="auto"/>
            <w:tcBorders>
              <w:top w:val="nil"/>
              <w:left w:val="single" w:sz="4" w:space="0" w:color="auto"/>
              <w:bottom w:val="single" w:sz="4" w:space="0" w:color="auto"/>
              <w:right w:val="single" w:sz="4" w:space="0" w:color="auto"/>
            </w:tcBorders>
          </w:tcPr>
          <w:p w14:paraId="43D0EDA2" w14:textId="77777777" w:rsidR="00287483" w:rsidRPr="002505AD" w:rsidRDefault="00287483" w:rsidP="00C4410B">
            <w:pPr>
              <w:pStyle w:val="TAC"/>
              <w:rPr>
                <w:rFonts w:cs="Arial"/>
                <w:lang w:eastAsia="ja-JP"/>
              </w:rPr>
            </w:pPr>
            <w:r w:rsidRPr="00BC26A2">
              <w:rPr>
                <w:rFonts w:cs="Arial"/>
                <w:lang w:eastAsia="ja-JP"/>
              </w:rPr>
              <w:t>TBD</w:t>
            </w:r>
          </w:p>
        </w:tc>
        <w:tc>
          <w:tcPr>
            <w:tcW w:w="0" w:type="auto"/>
            <w:tcBorders>
              <w:top w:val="nil"/>
              <w:left w:val="single" w:sz="4" w:space="0" w:color="auto"/>
              <w:bottom w:val="single" w:sz="4" w:space="0" w:color="auto"/>
              <w:right w:val="single" w:sz="4" w:space="0" w:color="auto"/>
            </w:tcBorders>
          </w:tcPr>
          <w:p w14:paraId="4139351F" w14:textId="77777777" w:rsidR="00287483" w:rsidRPr="002505AD" w:rsidRDefault="00287483" w:rsidP="00C4410B">
            <w:pPr>
              <w:pStyle w:val="TAC"/>
              <w:rPr>
                <w:rFonts w:cs="Arial"/>
                <w:lang w:eastAsia="ja-JP"/>
              </w:rPr>
            </w:pPr>
            <w:r w:rsidRPr="00BC26A2">
              <w:rPr>
                <w:rFonts w:cs="Arial"/>
                <w:lang w:eastAsia="ja-JP"/>
              </w:rPr>
              <w:t>TBD</w:t>
            </w:r>
          </w:p>
        </w:tc>
        <w:tc>
          <w:tcPr>
            <w:tcW w:w="0" w:type="auto"/>
            <w:tcBorders>
              <w:top w:val="nil"/>
              <w:left w:val="single" w:sz="4" w:space="0" w:color="auto"/>
              <w:bottom w:val="single" w:sz="4" w:space="0" w:color="auto"/>
              <w:right w:val="single" w:sz="4" w:space="0" w:color="auto"/>
            </w:tcBorders>
          </w:tcPr>
          <w:p w14:paraId="4AB7B4DC" w14:textId="77777777" w:rsidR="00287483" w:rsidRPr="002505AD" w:rsidRDefault="00287483" w:rsidP="00C4410B">
            <w:pPr>
              <w:pStyle w:val="TAC"/>
              <w:rPr>
                <w:rFonts w:cs="Arial"/>
                <w:lang w:eastAsia="ja-JP"/>
              </w:rPr>
            </w:pPr>
            <w:r w:rsidRPr="00F63155">
              <w:rPr>
                <w:rFonts w:cs="Arial"/>
                <w:lang w:eastAsia="ja-JP"/>
              </w:rPr>
              <w:t>TBD</w:t>
            </w:r>
          </w:p>
        </w:tc>
      </w:tr>
      <w:tr w:rsidR="00287483" w:rsidRPr="002505AD" w14:paraId="665B996D" w14:textId="77777777" w:rsidTr="00C4410B">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11187B0" w14:textId="77777777" w:rsidR="00287483" w:rsidRPr="002505AD" w:rsidRDefault="00287483" w:rsidP="00C4410B">
            <w:pPr>
              <w:pStyle w:val="TAH"/>
              <w:rPr>
                <w:rFonts w:cs="Arial"/>
                <w:lang w:eastAsia="ja-JP"/>
              </w:rPr>
            </w:pPr>
            <w:r>
              <w:rPr>
                <w:rFonts w:cs="Arial"/>
                <w:lang w:eastAsia="ja-JP"/>
              </w:rPr>
              <w:t>MPR</w:t>
            </w:r>
          </w:p>
        </w:tc>
        <w:tc>
          <w:tcPr>
            <w:tcW w:w="0" w:type="auto"/>
            <w:tcBorders>
              <w:top w:val="single" w:sz="4" w:space="0" w:color="auto"/>
              <w:left w:val="nil"/>
              <w:bottom w:val="single" w:sz="4" w:space="0" w:color="auto"/>
              <w:right w:val="single" w:sz="4" w:space="0" w:color="auto"/>
            </w:tcBorders>
          </w:tcPr>
          <w:p w14:paraId="788F4DB1" w14:textId="77777777" w:rsidR="00287483" w:rsidRPr="002505AD" w:rsidRDefault="00287483" w:rsidP="00C4410B">
            <w:pPr>
              <w:pStyle w:val="TAC"/>
              <w:rPr>
                <w:rFonts w:cs="Arial"/>
                <w:lang w:eastAsia="ja-JP"/>
              </w:rPr>
            </w:pPr>
            <w:r w:rsidRPr="00BC26A2">
              <w:rPr>
                <w:rFonts w:cs="Arial"/>
                <w:lang w:eastAsia="ja-JP"/>
              </w:rPr>
              <w:t>TBD</w:t>
            </w:r>
          </w:p>
        </w:tc>
        <w:tc>
          <w:tcPr>
            <w:tcW w:w="0" w:type="auto"/>
            <w:tcBorders>
              <w:top w:val="single" w:sz="4" w:space="0" w:color="auto"/>
              <w:left w:val="single" w:sz="4" w:space="0" w:color="auto"/>
              <w:bottom w:val="single" w:sz="4" w:space="0" w:color="auto"/>
              <w:right w:val="single" w:sz="4" w:space="0" w:color="auto"/>
            </w:tcBorders>
          </w:tcPr>
          <w:p w14:paraId="2CA46894" w14:textId="77777777" w:rsidR="00287483" w:rsidRPr="002505AD" w:rsidRDefault="00287483" w:rsidP="00C4410B">
            <w:pPr>
              <w:pStyle w:val="TAC"/>
              <w:rPr>
                <w:rFonts w:cs="Arial"/>
                <w:lang w:eastAsia="ja-JP"/>
              </w:rPr>
            </w:pPr>
            <w:r w:rsidRPr="00BC26A2">
              <w:rPr>
                <w:rFonts w:cs="Arial"/>
                <w:lang w:eastAsia="ja-JP"/>
              </w:rPr>
              <w:t>TBD</w:t>
            </w:r>
          </w:p>
        </w:tc>
        <w:tc>
          <w:tcPr>
            <w:tcW w:w="0" w:type="auto"/>
            <w:tcBorders>
              <w:top w:val="single" w:sz="4" w:space="0" w:color="auto"/>
              <w:left w:val="single" w:sz="4" w:space="0" w:color="auto"/>
              <w:bottom w:val="single" w:sz="4" w:space="0" w:color="auto"/>
              <w:right w:val="single" w:sz="4" w:space="0" w:color="auto"/>
            </w:tcBorders>
          </w:tcPr>
          <w:p w14:paraId="3A4CB12F" w14:textId="77777777" w:rsidR="00287483" w:rsidRPr="002505AD" w:rsidRDefault="00287483" w:rsidP="00C4410B">
            <w:pPr>
              <w:pStyle w:val="TAC"/>
              <w:rPr>
                <w:rFonts w:cs="Arial"/>
                <w:lang w:eastAsia="ja-JP"/>
              </w:rPr>
            </w:pPr>
            <w:r w:rsidRPr="00BC26A2">
              <w:rPr>
                <w:rFonts w:cs="Arial"/>
                <w:lang w:eastAsia="ja-JP"/>
              </w:rPr>
              <w:t>TBD</w:t>
            </w:r>
          </w:p>
        </w:tc>
        <w:tc>
          <w:tcPr>
            <w:tcW w:w="0" w:type="auto"/>
            <w:tcBorders>
              <w:top w:val="nil"/>
              <w:left w:val="single" w:sz="4" w:space="0" w:color="auto"/>
              <w:bottom w:val="single" w:sz="4" w:space="0" w:color="auto"/>
              <w:right w:val="single" w:sz="4" w:space="0" w:color="auto"/>
            </w:tcBorders>
          </w:tcPr>
          <w:p w14:paraId="2B36337D" w14:textId="77777777" w:rsidR="00287483" w:rsidRPr="002505AD" w:rsidRDefault="00287483" w:rsidP="00C4410B">
            <w:pPr>
              <w:pStyle w:val="TAC"/>
              <w:rPr>
                <w:rFonts w:cs="Arial"/>
                <w:lang w:eastAsia="ja-JP"/>
              </w:rPr>
            </w:pPr>
            <w:r w:rsidRPr="00BC26A2">
              <w:rPr>
                <w:rFonts w:cs="Arial"/>
                <w:lang w:eastAsia="ja-JP"/>
              </w:rPr>
              <w:t>TBD</w:t>
            </w:r>
          </w:p>
        </w:tc>
        <w:tc>
          <w:tcPr>
            <w:tcW w:w="0" w:type="auto"/>
            <w:tcBorders>
              <w:top w:val="nil"/>
              <w:left w:val="single" w:sz="4" w:space="0" w:color="auto"/>
              <w:bottom w:val="single" w:sz="4" w:space="0" w:color="auto"/>
              <w:right w:val="single" w:sz="4" w:space="0" w:color="auto"/>
            </w:tcBorders>
          </w:tcPr>
          <w:p w14:paraId="59620CF6" w14:textId="77777777" w:rsidR="00287483" w:rsidRPr="002505AD" w:rsidRDefault="00287483" w:rsidP="00C4410B">
            <w:pPr>
              <w:pStyle w:val="TAC"/>
              <w:rPr>
                <w:rFonts w:cs="Arial"/>
                <w:lang w:eastAsia="ja-JP"/>
              </w:rPr>
            </w:pPr>
            <w:r w:rsidRPr="00BC26A2">
              <w:rPr>
                <w:rFonts w:cs="Arial"/>
                <w:lang w:eastAsia="ja-JP"/>
              </w:rPr>
              <w:t>TBD</w:t>
            </w:r>
          </w:p>
        </w:tc>
        <w:tc>
          <w:tcPr>
            <w:tcW w:w="0" w:type="auto"/>
            <w:tcBorders>
              <w:top w:val="nil"/>
              <w:left w:val="single" w:sz="4" w:space="0" w:color="auto"/>
              <w:bottom w:val="single" w:sz="4" w:space="0" w:color="auto"/>
              <w:right w:val="single" w:sz="4" w:space="0" w:color="auto"/>
            </w:tcBorders>
          </w:tcPr>
          <w:p w14:paraId="21982F4E" w14:textId="77777777" w:rsidR="00287483" w:rsidRPr="002505AD" w:rsidRDefault="00287483" w:rsidP="00C4410B">
            <w:pPr>
              <w:pStyle w:val="TAC"/>
              <w:rPr>
                <w:rFonts w:cs="Arial"/>
                <w:lang w:eastAsia="ja-JP"/>
              </w:rPr>
            </w:pPr>
            <w:r w:rsidRPr="00BC26A2">
              <w:rPr>
                <w:rFonts w:cs="Arial"/>
                <w:lang w:eastAsia="ja-JP"/>
              </w:rPr>
              <w:t>TBD</w:t>
            </w:r>
          </w:p>
        </w:tc>
      </w:tr>
      <w:tr w:rsidR="00287483" w:rsidRPr="002505AD" w14:paraId="0054B2DB" w14:textId="77777777" w:rsidTr="00C4410B">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319DF7C" w14:textId="77777777" w:rsidR="00287483" w:rsidRPr="002505AD" w:rsidRDefault="00287483" w:rsidP="00C4410B">
            <w:pPr>
              <w:pStyle w:val="TAH"/>
              <w:rPr>
                <w:rFonts w:cs="Arial"/>
                <w:lang w:eastAsia="ja-JP"/>
              </w:rPr>
            </w:pPr>
            <w:r w:rsidRPr="002505AD">
              <w:rPr>
                <w:rFonts w:cs="Arial"/>
                <w:lang w:eastAsia="ja-JP"/>
              </w:rPr>
              <w:t>Tone positions for 6 Tones allocation</w:t>
            </w:r>
          </w:p>
        </w:tc>
        <w:tc>
          <w:tcPr>
            <w:tcW w:w="0" w:type="auto"/>
            <w:tcBorders>
              <w:top w:val="single" w:sz="4" w:space="0" w:color="auto"/>
              <w:left w:val="nil"/>
              <w:bottom w:val="single" w:sz="4" w:space="0" w:color="auto"/>
              <w:right w:val="single" w:sz="4" w:space="0" w:color="auto"/>
            </w:tcBorders>
          </w:tcPr>
          <w:p w14:paraId="729F7FAC" w14:textId="77777777" w:rsidR="00287483" w:rsidRPr="002505AD" w:rsidRDefault="00287483" w:rsidP="00C4410B">
            <w:pPr>
              <w:pStyle w:val="TAC"/>
              <w:rPr>
                <w:rFonts w:cs="Arial"/>
                <w:lang w:eastAsia="ja-JP"/>
              </w:rPr>
            </w:pPr>
            <w:r w:rsidRPr="000A1B1B">
              <w:rPr>
                <w:rFonts w:cs="Arial"/>
                <w:lang w:eastAsia="ja-JP"/>
              </w:rPr>
              <w:t>TBD</w:t>
            </w:r>
          </w:p>
        </w:tc>
        <w:tc>
          <w:tcPr>
            <w:tcW w:w="0" w:type="auto"/>
            <w:tcBorders>
              <w:top w:val="single" w:sz="4" w:space="0" w:color="auto"/>
              <w:left w:val="single" w:sz="4" w:space="0" w:color="auto"/>
              <w:bottom w:val="single" w:sz="4" w:space="0" w:color="auto"/>
              <w:right w:val="single" w:sz="4" w:space="0" w:color="auto"/>
            </w:tcBorders>
          </w:tcPr>
          <w:p w14:paraId="6BF1CB57" w14:textId="77777777" w:rsidR="00287483" w:rsidRPr="002505AD" w:rsidRDefault="00287483" w:rsidP="00C4410B">
            <w:pPr>
              <w:pStyle w:val="TAC"/>
              <w:rPr>
                <w:rFonts w:cs="Arial"/>
                <w:lang w:eastAsia="ja-JP"/>
              </w:rPr>
            </w:pPr>
            <w:r w:rsidRPr="000A1B1B">
              <w:rPr>
                <w:rFonts w:cs="Arial"/>
                <w:lang w:eastAsia="ja-JP"/>
              </w:rPr>
              <w:t>TBD</w:t>
            </w:r>
          </w:p>
        </w:tc>
        <w:tc>
          <w:tcPr>
            <w:tcW w:w="0" w:type="auto"/>
            <w:tcBorders>
              <w:top w:val="single" w:sz="4" w:space="0" w:color="auto"/>
              <w:left w:val="single" w:sz="4" w:space="0" w:color="auto"/>
              <w:bottom w:val="single" w:sz="4" w:space="0" w:color="auto"/>
              <w:right w:val="single" w:sz="4" w:space="0" w:color="auto"/>
            </w:tcBorders>
          </w:tcPr>
          <w:p w14:paraId="3612AB23" w14:textId="77777777" w:rsidR="00287483" w:rsidRPr="002505AD" w:rsidRDefault="00287483" w:rsidP="00C4410B">
            <w:pPr>
              <w:pStyle w:val="TAC"/>
              <w:rPr>
                <w:rFonts w:cs="Arial"/>
                <w:lang w:eastAsia="ja-JP"/>
              </w:rPr>
            </w:pPr>
            <w:r w:rsidRPr="000A1B1B">
              <w:rPr>
                <w:rFonts w:cs="Arial"/>
                <w:lang w:eastAsia="ja-JP"/>
              </w:rPr>
              <w:t>TBD</w:t>
            </w:r>
          </w:p>
        </w:tc>
        <w:tc>
          <w:tcPr>
            <w:tcW w:w="0" w:type="auto"/>
            <w:tcBorders>
              <w:top w:val="single" w:sz="4" w:space="0" w:color="auto"/>
              <w:left w:val="single" w:sz="4" w:space="0" w:color="auto"/>
              <w:bottom w:val="single" w:sz="4" w:space="0" w:color="auto"/>
              <w:right w:val="single" w:sz="4" w:space="0" w:color="auto"/>
            </w:tcBorders>
          </w:tcPr>
          <w:p w14:paraId="053C322A" w14:textId="77777777" w:rsidR="00287483" w:rsidRPr="002505AD" w:rsidRDefault="00287483" w:rsidP="00C4410B">
            <w:pPr>
              <w:pStyle w:val="TAC"/>
              <w:rPr>
                <w:rFonts w:cs="Arial"/>
                <w:lang w:eastAsia="ja-JP"/>
              </w:rPr>
            </w:pPr>
            <w:r w:rsidRPr="000A1B1B">
              <w:rPr>
                <w:rFonts w:cs="Arial"/>
                <w:lang w:eastAsia="ja-JP"/>
              </w:rPr>
              <w:t>TBD</w:t>
            </w:r>
          </w:p>
        </w:tc>
        <w:tc>
          <w:tcPr>
            <w:tcW w:w="0" w:type="auto"/>
            <w:tcBorders>
              <w:top w:val="single" w:sz="4" w:space="0" w:color="auto"/>
              <w:left w:val="single" w:sz="4" w:space="0" w:color="auto"/>
              <w:bottom w:val="single" w:sz="4" w:space="0" w:color="auto"/>
              <w:right w:val="single" w:sz="4" w:space="0" w:color="auto"/>
            </w:tcBorders>
          </w:tcPr>
          <w:p w14:paraId="715D1D91" w14:textId="77777777" w:rsidR="00287483" w:rsidRPr="002505AD" w:rsidRDefault="00287483" w:rsidP="00C4410B">
            <w:pPr>
              <w:pStyle w:val="TAC"/>
              <w:rPr>
                <w:rFonts w:cs="Arial"/>
                <w:lang w:eastAsia="ja-JP"/>
              </w:rPr>
            </w:pPr>
            <w:r w:rsidRPr="000A1B1B">
              <w:rPr>
                <w:rFonts w:cs="Arial"/>
                <w:lang w:eastAsia="ja-JP"/>
              </w:rPr>
              <w:t>TBD</w:t>
            </w:r>
          </w:p>
        </w:tc>
        <w:tc>
          <w:tcPr>
            <w:tcW w:w="0" w:type="auto"/>
            <w:tcBorders>
              <w:top w:val="single" w:sz="4" w:space="0" w:color="auto"/>
              <w:left w:val="single" w:sz="4" w:space="0" w:color="auto"/>
              <w:bottom w:val="single" w:sz="4" w:space="0" w:color="auto"/>
              <w:right w:val="single" w:sz="4" w:space="0" w:color="auto"/>
            </w:tcBorders>
          </w:tcPr>
          <w:p w14:paraId="1C44393E" w14:textId="77777777" w:rsidR="00287483" w:rsidRPr="002505AD" w:rsidRDefault="00287483" w:rsidP="00C4410B">
            <w:pPr>
              <w:pStyle w:val="TAC"/>
              <w:rPr>
                <w:rFonts w:cs="Arial"/>
                <w:lang w:eastAsia="ja-JP"/>
              </w:rPr>
            </w:pPr>
            <w:r w:rsidRPr="000A1B1B">
              <w:rPr>
                <w:rFonts w:cs="Arial"/>
                <w:lang w:eastAsia="ja-JP"/>
              </w:rPr>
              <w:t>TBD</w:t>
            </w:r>
          </w:p>
        </w:tc>
      </w:tr>
      <w:tr w:rsidR="00287483" w:rsidRPr="002505AD" w14:paraId="714FB9DD" w14:textId="77777777" w:rsidTr="00C4410B">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C5E18EE" w14:textId="77777777" w:rsidR="00287483" w:rsidRPr="002505AD" w:rsidRDefault="00287483" w:rsidP="00C4410B">
            <w:pPr>
              <w:pStyle w:val="TAH"/>
              <w:rPr>
                <w:rFonts w:cs="Arial"/>
                <w:lang w:eastAsia="ja-JP"/>
              </w:rPr>
            </w:pPr>
            <w:r>
              <w:rPr>
                <w:rFonts w:cs="Arial"/>
                <w:lang w:eastAsia="ja-JP"/>
              </w:rPr>
              <w:t>MPR</w:t>
            </w:r>
          </w:p>
        </w:tc>
        <w:tc>
          <w:tcPr>
            <w:tcW w:w="0" w:type="auto"/>
            <w:tcBorders>
              <w:top w:val="single" w:sz="4" w:space="0" w:color="auto"/>
              <w:left w:val="nil"/>
              <w:bottom w:val="single" w:sz="4" w:space="0" w:color="auto"/>
              <w:right w:val="single" w:sz="4" w:space="0" w:color="auto"/>
            </w:tcBorders>
          </w:tcPr>
          <w:p w14:paraId="50EF4418" w14:textId="77777777" w:rsidR="00287483" w:rsidRPr="002505AD" w:rsidRDefault="00287483" w:rsidP="00C4410B">
            <w:pPr>
              <w:pStyle w:val="TAC"/>
              <w:rPr>
                <w:rFonts w:cs="Arial"/>
                <w:lang w:eastAsia="ja-JP"/>
              </w:rPr>
            </w:pPr>
            <w:r w:rsidRPr="001D45E4">
              <w:rPr>
                <w:rFonts w:cs="Arial"/>
                <w:lang w:eastAsia="ja-JP"/>
              </w:rPr>
              <w:t>TBD</w:t>
            </w:r>
          </w:p>
        </w:tc>
        <w:tc>
          <w:tcPr>
            <w:tcW w:w="0" w:type="auto"/>
            <w:tcBorders>
              <w:top w:val="single" w:sz="4" w:space="0" w:color="auto"/>
              <w:left w:val="single" w:sz="4" w:space="0" w:color="auto"/>
              <w:bottom w:val="single" w:sz="4" w:space="0" w:color="auto"/>
              <w:right w:val="single" w:sz="4" w:space="0" w:color="auto"/>
            </w:tcBorders>
          </w:tcPr>
          <w:p w14:paraId="06142896" w14:textId="77777777" w:rsidR="00287483" w:rsidRPr="002505AD" w:rsidRDefault="00287483" w:rsidP="00C4410B">
            <w:pPr>
              <w:pStyle w:val="TAC"/>
              <w:rPr>
                <w:rFonts w:cs="Arial"/>
                <w:lang w:eastAsia="ja-JP"/>
              </w:rPr>
            </w:pPr>
            <w:r w:rsidRPr="001D45E4">
              <w:rPr>
                <w:rFonts w:cs="Arial"/>
                <w:lang w:eastAsia="ja-JP"/>
              </w:rPr>
              <w:t>TBD</w:t>
            </w:r>
          </w:p>
        </w:tc>
        <w:tc>
          <w:tcPr>
            <w:tcW w:w="0" w:type="auto"/>
            <w:tcBorders>
              <w:top w:val="single" w:sz="4" w:space="0" w:color="auto"/>
              <w:left w:val="single" w:sz="4" w:space="0" w:color="auto"/>
              <w:bottom w:val="single" w:sz="4" w:space="0" w:color="auto"/>
              <w:right w:val="single" w:sz="4" w:space="0" w:color="auto"/>
            </w:tcBorders>
          </w:tcPr>
          <w:p w14:paraId="4E65AA21" w14:textId="77777777" w:rsidR="00287483" w:rsidRPr="002505AD" w:rsidRDefault="00287483" w:rsidP="00C4410B">
            <w:pPr>
              <w:pStyle w:val="TAC"/>
              <w:rPr>
                <w:rFonts w:cs="Arial"/>
                <w:lang w:eastAsia="ja-JP"/>
              </w:rPr>
            </w:pPr>
            <w:r w:rsidRPr="001D45E4">
              <w:rPr>
                <w:rFonts w:cs="Arial"/>
                <w:lang w:eastAsia="ja-JP"/>
              </w:rPr>
              <w:t>TBD</w:t>
            </w:r>
          </w:p>
        </w:tc>
        <w:tc>
          <w:tcPr>
            <w:tcW w:w="0" w:type="auto"/>
            <w:tcBorders>
              <w:top w:val="single" w:sz="4" w:space="0" w:color="auto"/>
              <w:left w:val="single" w:sz="4" w:space="0" w:color="auto"/>
              <w:bottom w:val="single" w:sz="4" w:space="0" w:color="auto"/>
              <w:right w:val="single" w:sz="4" w:space="0" w:color="auto"/>
            </w:tcBorders>
          </w:tcPr>
          <w:p w14:paraId="2D3C9133" w14:textId="77777777" w:rsidR="00287483" w:rsidRPr="002505AD" w:rsidRDefault="00287483" w:rsidP="00C4410B">
            <w:pPr>
              <w:pStyle w:val="TAC"/>
              <w:rPr>
                <w:rFonts w:cs="Arial"/>
                <w:lang w:eastAsia="ja-JP"/>
              </w:rPr>
            </w:pPr>
            <w:r w:rsidRPr="001D45E4">
              <w:rPr>
                <w:rFonts w:cs="Arial"/>
                <w:lang w:eastAsia="ja-JP"/>
              </w:rPr>
              <w:t>TBD</w:t>
            </w:r>
          </w:p>
        </w:tc>
        <w:tc>
          <w:tcPr>
            <w:tcW w:w="0" w:type="auto"/>
            <w:tcBorders>
              <w:top w:val="single" w:sz="4" w:space="0" w:color="auto"/>
              <w:left w:val="single" w:sz="4" w:space="0" w:color="auto"/>
              <w:bottom w:val="single" w:sz="4" w:space="0" w:color="auto"/>
              <w:right w:val="single" w:sz="4" w:space="0" w:color="auto"/>
            </w:tcBorders>
          </w:tcPr>
          <w:p w14:paraId="079B29DF" w14:textId="77777777" w:rsidR="00287483" w:rsidRPr="002505AD" w:rsidRDefault="00287483" w:rsidP="00C4410B">
            <w:pPr>
              <w:pStyle w:val="TAC"/>
              <w:rPr>
                <w:rFonts w:cs="Arial"/>
                <w:lang w:eastAsia="ja-JP"/>
              </w:rPr>
            </w:pPr>
            <w:r w:rsidRPr="001D45E4">
              <w:rPr>
                <w:rFonts w:cs="Arial"/>
                <w:lang w:eastAsia="ja-JP"/>
              </w:rPr>
              <w:t>TBD</w:t>
            </w:r>
          </w:p>
        </w:tc>
        <w:tc>
          <w:tcPr>
            <w:tcW w:w="0" w:type="auto"/>
            <w:tcBorders>
              <w:top w:val="single" w:sz="4" w:space="0" w:color="auto"/>
              <w:left w:val="single" w:sz="4" w:space="0" w:color="auto"/>
              <w:bottom w:val="single" w:sz="4" w:space="0" w:color="auto"/>
              <w:right w:val="single" w:sz="4" w:space="0" w:color="auto"/>
            </w:tcBorders>
          </w:tcPr>
          <w:p w14:paraId="66A20968" w14:textId="77777777" w:rsidR="00287483" w:rsidRPr="002505AD" w:rsidRDefault="00287483" w:rsidP="00C4410B">
            <w:pPr>
              <w:pStyle w:val="TAC"/>
              <w:rPr>
                <w:rFonts w:cs="Arial"/>
                <w:lang w:eastAsia="ja-JP"/>
              </w:rPr>
            </w:pPr>
            <w:r w:rsidRPr="001D45E4">
              <w:rPr>
                <w:rFonts w:cs="Arial"/>
                <w:lang w:eastAsia="ja-JP"/>
              </w:rPr>
              <w:t>TBD</w:t>
            </w:r>
          </w:p>
        </w:tc>
      </w:tr>
      <w:tr w:rsidR="00287483" w:rsidRPr="002505AD" w14:paraId="4F6DA156" w14:textId="77777777" w:rsidTr="00C4410B">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A9A4062" w14:textId="77777777" w:rsidR="00287483" w:rsidRPr="002505AD" w:rsidRDefault="00287483" w:rsidP="00C4410B">
            <w:pPr>
              <w:pStyle w:val="TAH"/>
              <w:rPr>
                <w:rFonts w:cs="Arial"/>
                <w:lang w:eastAsia="ja-JP"/>
              </w:rPr>
            </w:pPr>
            <w:r w:rsidRPr="002505AD">
              <w:rPr>
                <w:rFonts w:cs="Arial"/>
                <w:lang w:eastAsia="ja-JP"/>
              </w:rPr>
              <w:t>Tone positions for 12 Tones allocation</w:t>
            </w:r>
          </w:p>
        </w:tc>
        <w:tc>
          <w:tcPr>
            <w:tcW w:w="0" w:type="auto"/>
            <w:gridSpan w:val="3"/>
            <w:tcBorders>
              <w:top w:val="single" w:sz="4" w:space="0" w:color="auto"/>
              <w:left w:val="nil"/>
              <w:bottom w:val="single" w:sz="4" w:space="0" w:color="auto"/>
              <w:right w:val="single" w:sz="4" w:space="0" w:color="auto"/>
            </w:tcBorders>
            <w:vAlign w:val="center"/>
          </w:tcPr>
          <w:p w14:paraId="2AA4B510" w14:textId="77777777" w:rsidR="00287483" w:rsidRPr="002505AD" w:rsidRDefault="00287483" w:rsidP="00C4410B">
            <w:pPr>
              <w:pStyle w:val="TAC"/>
              <w:rPr>
                <w:rFonts w:cs="Arial"/>
                <w:lang w:eastAsia="ja-JP"/>
              </w:rPr>
            </w:pPr>
            <w:r w:rsidRPr="002505AD">
              <w:rPr>
                <w:rFonts w:cs="Arial"/>
                <w:lang w:eastAsia="ja-JP"/>
              </w:rPr>
              <w:t>0-11</w:t>
            </w:r>
          </w:p>
        </w:tc>
        <w:tc>
          <w:tcPr>
            <w:tcW w:w="0" w:type="auto"/>
            <w:gridSpan w:val="3"/>
            <w:tcBorders>
              <w:top w:val="single" w:sz="4" w:space="0" w:color="auto"/>
              <w:left w:val="single" w:sz="4" w:space="0" w:color="auto"/>
              <w:bottom w:val="single" w:sz="4" w:space="0" w:color="auto"/>
              <w:right w:val="single" w:sz="4" w:space="0" w:color="auto"/>
            </w:tcBorders>
          </w:tcPr>
          <w:p w14:paraId="0BC2E8E7" w14:textId="77777777" w:rsidR="00287483" w:rsidRPr="002505AD" w:rsidRDefault="00287483" w:rsidP="00C4410B">
            <w:pPr>
              <w:pStyle w:val="TAC"/>
              <w:rPr>
                <w:rFonts w:cs="Arial"/>
                <w:lang w:eastAsia="ja-JP"/>
              </w:rPr>
            </w:pPr>
            <w:r w:rsidRPr="002505AD">
              <w:rPr>
                <w:rFonts w:cs="Arial"/>
                <w:lang w:eastAsia="ja-JP"/>
              </w:rPr>
              <w:t>0-11</w:t>
            </w:r>
          </w:p>
        </w:tc>
      </w:tr>
      <w:tr w:rsidR="00287483" w:rsidRPr="002505AD" w14:paraId="273F5A45" w14:textId="77777777" w:rsidTr="00C4410B">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BD33BA8" w14:textId="77777777" w:rsidR="00287483" w:rsidRPr="002505AD" w:rsidRDefault="00287483" w:rsidP="00C4410B">
            <w:pPr>
              <w:pStyle w:val="TAH"/>
              <w:rPr>
                <w:rFonts w:ascii="Calibri" w:hAnsi="Calibri" w:cs="Arial"/>
                <w:sz w:val="22"/>
                <w:szCs w:val="22"/>
                <w:lang w:eastAsia="ja-JP"/>
              </w:rPr>
            </w:pPr>
            <w:r w:rsidRPr="002505AD">
              <w:rPr>
                <w:rFonts w:cs="Arial"/>
                <w:lang w:eastAsia="ja-JP"/>
              </w:rPr>
              <w:t>MPR</w:t>
            </w:r>
          </w:p>
        </w:tc>
        <w:tc>
          <w:tcPr>
            <w:tcW w:w="0" w:type="auto"/>
            <w:gridSpan w:val="3"/>
            <w:tcBorders>
              <w:top w:val="single" w:sz="4" w:space="0" w:color="auto"/>
              <w:left w:val="nil"/>
              <w:bottom w:val="single" w:sz="4" w:space="0" w:color="auto"/>
              <w:right w:val="single" w:sz="4" w:space="0" w:color="auto"/>
            </w:tcBorders>
            <w:vAlign w:val="center"/>
          </w:tcPr>
          <w:p w14:paraId="31A46696" w14:textId="77777777" w:rsidR="00287483" w:rsidRPr="002505AD" w:rsidRDefault="00287483" w:rsidP="00C4410B">
            <w:pPr>
              <w:pStyle w:val="TAC"/>
              <w:rPr>
                <w:rFonts w:cs="Arial"/>
                <w:lang w:eastAsia="ja-JP"/>
              </w:rPr>
            </w:pPr>
            <w:r>
              <w:rPr>
                <w:rFonts w:cs="Arial"/>
                <w:lang w:eastAsia="ja-JP"/>
              </w:rPr>
              <w:t>TBD</w:t>
            </w:r>
          </w:p>
        </w:tc>
        <w:tc>
          <w:tcPr>
            <w:tcW w:w="0" w:type="auto"/>
            <w:gridSpan w:val="3"/>
            <w:tcBorders>
              <w:top w:val="single" w:sz="4" w:space="0" w:color="auto"/>
              <w:left w:val="single" w:sz="4" w:space="0" w:color="auto"/>
              <w:bottom w:val="single" w:sz="4" w:space="0" w:color="auto"/>
              <w:right w:val="single" w:sz="4" w:space="0" w:color="auto"/>
            </w:tcBorders>
          </w:tcPr>
          <w:p w14:paraId="0B005812" w14:textId="77777777" w:rsidR="00287483" w:rsidRPr="002505AD" w:rsidRDefault="00287483" w:rsidP="00C4410B">
            <w:pPr>
              <w:pStyle w:val="TAC"/>
              <w:rPr>
                <w:rFonts w:cs="Arial"/>
                <w:lang w:eastAsia="ja-JP"/>
              </w:rPr>
            </w:pPr>
            <w:r w:rsidRPr="002505AD">
              <w:rPr>
                <w:rFonts w:cs="Arial"/>
                <w:lang w:eastAsia="ja-JP"/>
              </w:rPr>
              <w:t>≤</w:t>
            </w:r>
            <w:r>
              <w:rPr>
                <w:rFonts w:cs="Arial"/>
                <w:lang w:eastAsia="ja-JP"/>
              </w:rPr>
              <w:t xml:space="preserve"> [3.5] dB</w:t>
            </w:r>
          </w:p>
        </w:tc>
      </w:tr>
    </w:tbl>
    <w:p w14:paraId="4476D797" w14:textId="77777777" w:rsidR="00287483" w:rsidRPr="003C7301" w:rsidRDefault="00287483" w:rsidP="00287483">
      <w:pPr>
        <w:spacing w:after="0"/>
        <w:rPr>
          <w:rFonts w:asciiTheme="minorHAnsi" w:hAnsiTheme="minorHAnsi" w:cstheme="minorHAnsi"/>
          <w:b/>
          <w:sz w:val="18"/>
          <w:szCs w:val="18"/>
          <w:lang w:eastAsia="zh-CN"/>
        </w:rPr>
      </w:pPr>
    </w:p>
    <w:p w14:paraId="1E39A37C" w14:textId="77777777" w:rsidR="00287483" w:rsidRDefault="00287483" w:rsidP="00287483">
      <w:pPr>
        <w:spacing w:after="0"/>
        <w:rPr>
          <w:rFonts w:asciiTheme="minorHAnsi" w:hAnsiTheme="minorHAnsi" w:cstheme="minorHAnsi"/>
          <w:b/>
          <w:sz w:val="18"/>
          <w:szCs w:val="18"/>
          <w:lang w:eastAsia="zh-CN"/>
        </w:rPr>
      </w:pPr>
      <w:r>
        <w:rPr>
          <w:rFonts w:asciiTheme="minorHAnsi" w:hAnsiTheme="minorHAnsi" w:cstheme="minorHAnsi"/>
          <w:b/>
          <w:sz w:val="18"/>
          <w:szCs w:val="18"/>
          <w:lang w:eastAsia="zh-CN"/>
        </w:rPr>
        <w:t>Proposal for PC1 NB-IoT NTN for smartphone UEs:</w:t>
      </w:r>
    </w:p>
    <w:p w14:paraId="2441878B" w14:textId="77777777" w:rsidR="00287483" w:rsidRDefault="00287483" w:rsidP="00287483">
      <w:pPr>
        <w:pStyle w:val="ListParagraph"/>
        <w:numPr>
          <w:ilvl w:val="0"/>
          <w:numId w:val="39"/>
        </w:numPr>
        <w:spacing w:after="0"/>
        <w:ind w:firstLineChars="0"/>
        <w:rPr>
          <w:rFonts w:asciiTheme="minorHAnsi" w:hAnsiTheme="minorHAnsi" w:cstheme="minorHAnsi"/>
          <w:b/>
          <w:sz w:val="18"/>
          <w:szCs w:val="18"/>
          <w:lang w:eastAsia="zh-CN"/>
        </w:rPr>
      </w:pPr>
      <w:r>
        <w:rPr>
          <w:rFonts w:asciiTheme="minorHAnsi" w:hAnsiTheme="minorHAnsi" w:cstheme="minorHAnsi"/>
          <w:b/>
          <w:sz w:val="18"/>
          <w:szCs w:val="18"/>
          <w:lang w:eastAsia="zh-CN"/>
        </w:rPr>
        <w:t>PC1 NB-IoT-NTN MPR is based on a PC2 NR PA (PC2 NR calibration) or GSM PA with 3dB post PA losses following MPR table below to be completed for 3RE and 6RE, and other 1RE positions.</w:t>
      </w:r>
    </w:p>
    <w:p w14:paraId="00F99B85" w14:textId="77777777" w:rsidR="00287483" w:rsidRPr="00A46367" w:rsidRDefault="00287483" w:rsidP="00287483">
      <w:pPr>
        <w:pStyle w:val="ListParagraph"/>
        <w:numPr>
          <w:ilvl w:val="0"/>
          <w:numId w:val="39"/>
        </w:numPr>
        <w:spacing w:after="0"/>
        <w:ind w:firstLineChars="0"/>
        <w:rPr>
          <w:rFonts w:asciiTheme="minorHAnsi" w:hAnsiTheme="minorHAnsi" w:cstheme="minorHAnsi"/>
          <w:b/>
          <w:sz w:val="18"/>
          <w:szCs w:val="18"/>
          <w:lang w:eastAsia="zh-CN"/>
        </w:rPr>
      </w:pPr>
      <w:r>
        <w:rPr>
          <w:rFonts w:asciiTheme="minorHAnsi" w:hAnsiTheme="minorHAnsi" w:cstheme="minorHAnsi"/>
          <w:b/>
          <w:sz w:val="18"/>
          <w:szCs w:val="18"/>
          <w:lang w:eastAsia="zh-CN"/>
        </w:rPr>
        <w:t>Non smartphone UEs without thermal, DC current or battery voltage range constraints can achieve 0.5dB higher MPR</w:t>
      </w:r>
    </w:p>
    <w:p w14:paraId="02CFDD64" w14:textId="77777777" w:rsidR="00287483" w:rsidRDefault="00287483" w:rsidP="00287483">
      <w:pPr>
        <w:pStyle w:val="ListParagraph"/>
        <w:numPr>
          <w:ilvl w:val="0"/>
          <w:numId w:val="39"/>
        </w:numPr>
        <w:spacing w:after="0"/>
        <w:ind w:firstLineChars="0"/>
        <w:rPr>
          <w:rFonts w:asciiTheme="minorHAnsi" w:hAnsiTheme="minorHAnsi" w:cstheme="minorHAnsi"/>
          <w:b/>
          <w:sz w:val="18"/>
          <w:szCs w:val="18"/>
          <w:lang w:eastAsia="zh-CN"/>
        </w:rPr>
      </w:pPr>
      <w:r>
        <w:rPr>
          <w:rFonts w:asciiTheme="minorHAnsi" w:hAnsiTheme="minorHAnsi" w:cstheme="minorHAnsi"/>
          <w:b/>
          <w:sz w:val="18"/>
          <w:szCs w:val="18"/>
          <w:lang w:eastAsia="zh-CN"/>
        </w:rPr>
        <w:t>Keeping Pi/2 BPSK is FFS as the power may not be significantly higher than QPSK and MPR is the same.</w:t>
      </w:r>
    </w:p>
    <w:p w14:paraId="7B6CEEE9" w14:textId="77777777" w:rsidR="00287483" w:rsidRDefault="00287483" w:rsidP="00287483">
      <w:pPr>
        <w:spacing w:after="0"/>
        <w:rPr>
          <w:rFonts w:asciiTheme="minorHAnsi" w:hAnsiTheme="minorHAnsi" w:cstheme="minorHAnsi"/>
          <w:b/>
          <w:sz w:val="18"/>
          <w:szCs w:val="18"/>
          <w:lang w:eastAsia="zh-CN"/>
        </w:rPr>
      </w:pPr>
    </w:p>
    <w:tbl>
      <w:tblPr>
        <w:tblW w:w="0" w:type="auto"/>
        <w:jc w:val="center"/>
        <w:tblLook w:val="0600" w:firstRow="0" w:lastRow="0" w:firstColumn="0" w:lastColumn="0" w:noHBand="1" w:noVBand="1"/>
      </w:tblPr>
      <w:tblGrid>
        <w:gridCol w:w="3507"/>
        <w:gridCol w:w="986"/>
        <w:gridCol w:w="986"/>
        <w:gridCol w:w="717"/>
        <w:gridCol w:w="836"/>
        <w:gridCol w:w="986"/>
        <w:gridCol w:w="717"/>
      </w:tblGrid>
      <w:tr w:rsidR="00287483" w:rsidRPr="002505AD" w14:paraId="4371FDD9" w14:textId="77777777" w:rsidTr="00C4410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166515" w14:textId="77777777" w:rsidR="00287483" w:rsidRPr="002505AD" w:rsidRDefault="00287483" w:rsidP="00C4410B">
            <w:pPr>
              <w:pStyle w:val="TAH"/>
              <w:rPr>
                <w:rFonts w:cs="Arial"/>
                <w:lang w:eastAsia="ja-JP"/>
              </w:rPr>
            </w:pPr>
            <w:r w:rsidRPr="002505AD">
              <w:rPr>
                <w:rFonts w:cs="Arial"/>
                <w:lang w:eastAsia="ja-JP"/>
              </w:rPr>
              <w:lastRenderedPageBreak/>
              <w:t>Modulation</w:t>
            </w:r>
          </w:p>
        </w:tc>
        <w:tc>
          <w:tcPr>
            <w:tcW w:w="0" w:type="auto"/>
            <w:gridSpan w:val="3"/>
            <w:tcBorders>
              <w:top w:val="single" w:sz="4" w:space="0" w:color="auto"/>
              <w:left w:val="nil"/>
              <w:bottom w:val="single" w:sz="4" w:space="0" w:color="auto"/>
              <w:right w:val="single" w:sz="4" w:space="0" w:color="auto"/>
            </w:tcBorders>
            <w:vAlign w:val="center"/>
          </w:tcPr>
          <w:p w14:paraId="7F30884E" w14:textId="77777777" w:rsidR="00287483" w:rsidRPr="002505AD" w:rsidRDefault="00287483" w:rsidP="00C4410B">
            <w:pPr>
              <w:pStyle w:val="TAH"/>
              <w:rPr>
                <w:rFonts w:cs="Arial"/>
                <w:lang w:eastAsia="ja-JP"/>
              </w:rPr>
            </w:pPr>
            <w:r>
              <w:rPr>
                <w:rFonts w:cs="Arial"/>
                <w:lang w:eastAsia="ja-JP"/>
              </w:rPr>
              <w:t xml:space="preserve">Pi/2 </w:t>
            </w:r>
            <w:r w:rsidRPr="002505AD">
              <w:rPr>
                <w:rFonts w:cs="Arial"/>
                <w:lang w:eastAsia="ja-JP"/>
              </w:rPr>
              <w:t>PSK</w:t>
            </w:r>
          </w:p>
        </w:tc>
        <w:tc>
          <w:tcPr>
            <w:tcW w:w="0" w:type="auto"/>
            <w:gridSpan w:val="3"/>
            <w:tcBorders>
              <w:top w:val="single" w:sz="4" w:space="0" w:color="auto"/>
              <w:left w:val="single" w:sz="4" w:space="0" w:color="auto"/>
              <w:bottom w:val="single" w:sz="4" w:space="0" w:color="auto"/>
              <w:right w:val="single" w:sz="4" w:space="0" w:color="auto"/>
            </w:tcBorders>
          </w:tcPr>
          <w:p w14:paraId="03EA0297" w14:textId="77777777" w:rsidR="00287483" w:rsidRPr="002505AD" w:rsidRDefault="00287483" w:rsidP="00C4410B">
            <w:pPr>
              <w:pStyle w:val="TAH"/>
              <w:rPr>
                <w:rFonts w:cs="Arial"/>
                <w:lang w:eastAsia="ja-JP"/>
              </w:rPr>
            </w:pPr>
            <w:r w:rsidRPr="002505AD">
              <w:rPr>
                <w:rFonts w:cs="Arial"/>
                <w:lang w:eastAsia="ja-JP"/>
              </w:rPr>
              <w:t>QPSK</w:t>
            </w:r>
          </w:p>
        </w:tc>
      </w:tr>
      <w:tr w:rsidR="00287483" w:rsidRPr="0088408F" w14:paraId="6B95045B" w14:textId="77777777" w:rsidTr="00C4410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7244102" w14:textId="77777777" w:rsidR="00287483" w:rsidRPr="002505AD" w:rsidRDefault="00287483" w:rsidP="00C4410B">
            <w:pPr>
              <w:pStyle w:val="TAH"/>
              <w:rPr>
                <w:rFonts w:cs="Arial"/>
                <w:lang w:eastAsia="ja-JP"/>
              </w:rPr>
            </w:pPr>
            <w:r w:rsidRPr="002505AD">
              <w:rPr>
                <w:rFonts w:cs="Arial"/>
                <w:lang w:eastAsia="ja-JP"/>
              </w:rPr>
              <w:t>Tone positions for 1 Tone allocation</w:t>
            </w:r>
          </w:p>
        </w:tc>
        <w:tc>
          <w:tcPr>
            <w:tcW w:w="0" w:type="auto"/>
            <w:tcBorders>
              <w:top w:val="single" w:sz="4" w:space="0" w:color="auto"/>
              <w:left w:val="nil"/>
              <w:bottom w:val="single" w:sz="4" w:space="0" w:color="auto"/>
              <w:right w:val="single" w:sz="4" w:space="0" w:color="auto"/>
            </w:tcBorders>
            <w:vAlign w:val="center"/>
          </w:tcPr>
          <w:p w14:paraId="14DE8EAB" w14:textId="77777777" w:rsidR="00287483" w:rsidRPr="0088408F" w:rsidRDefault="00287483" w:rsidP="00C4410B">
            <w:pPr>
              <w:pStyle w:val="TAH"/>
              <w:rPr>
                <w:rFonts w:cs="Arial"/>
                <w:b w:val="0"/>
                <w:bCs/>
                <w:lang w:eastAsia="ja-JP"/>
              </w:rPr>
            </w:pPr>
            <w:r w:rsidRPr="0088408F">
              <w:rPr>
                <w:rFonts w:cs="Arial"/>
                <w:b w:val="0"/>
                <w:bCs/>
                <w:lang w:eastAsia="ja-JP"/>
              </w:rPr>
              <w:t>0</w:t>
            </w:r>
          </w:p>
        </w:tc>
        <w:tc>
          <w:tcPr>
            <w:tcW w:w="0" w:type="auto"/>
            <w:tcBorders>
              <w:top w:val="single" w:sz="4" w:space="0" w:color="auto"/>
              <w:left w:val="single" w:sz="4" w:space="0" w:color="auto"/>
              <w:bottom w:val="single" w:sz="4" w:space="0" w:color="auto"/>
              <w:right w:val="single" w:sz="4" w:space="0" w:color="auto"/>
            </w:tcBorders>
            <w:vAlign w:val="center"/>
          </w:tcPr>
          <w:p w14:paraId="3913FEA7" w14:textId="77777777" w:rsidR="00287483" w:rsidRPr="0088408F" w:rsidRDefault="00287483" w:rsidP="00C4410B">
            <w:pPr>
              <w:pStyle w:val="TAH"/>
              <w:rPr>
                <w:rFonts w:cs="Arial"/>
                <w:b w:val="0"/>
                <w:bCs/>
                <w:lang w:eastAsia="ja-JP"/>
              </w:rPr>
            </w:pPr>
            <w:r>
              <w:rPr>
                <w:rFonts w:cs="Arial"/>
                <w:b w:val="0"/>
                <w:bCs/>
                <w:lang w:eastAsia="ja-JP"/>
              </w:rPr>
              <w:t>5</w:t>
            </w:r>
          </w:p>
        </w:tc>
        <w:tc>
          <w:tcPr>
            <w:tcW w:w="0" w:type="auto"/>
            <w:tcBorders>
              <w:top w:val="single" w:sz="4" w:space="0" w:color="auto"/>
              <w:left w:val="single" w:sz="4" w:space="0" w:color="auto"/>
              <w:bottom w:val="single" w:sz="4" w:space="0" w:color="auto"/>
              <w:right w:val="single" w:sz="4" w:space="0" w:color="auto"/>
            </w:tcBorders>
            <w:vAlign w:val="center"/>
          </w:tcPr>
          <w:p w14:paraId="4F1D1FEA" w14:textId="77777777" w:rsidR="00287483" w:rsidRPr="0088408F" w:rsidRDefault="00287483" w:rsidP="00C4410B">
            <w:pPr>
              <w:pStyle w:val="TAH"/>
              <w:rPr>
                <w:rFonts w:cs="Arial"/>
                <w:b w:val="0"/>
                <w:bCs/>
                <w:lang w:eastAsia="ja-JP"/>
              </w:rPr>
            </w:pPr>
            <w:r>
              <w:rPr>
                <w:rFonts w:cs="Arial"/>
                <w:b w:val="0"/>
                <w:bCs/>
                <w:lang w:eastAsia="ja-JP"/>
              </w:rPr>
              <w:t>others</w:t>
            </w:r>
          </w:p>
        </w:tc>
        <w:tc>
          <w:tcPr>
            <w:tcW w:w="0" w:type="auto"/>
            <w:tcBorders>
              <w:top w:val="single" w:sz="4" w:space="0" w:color="auto"/>
              <w:left w:val="single" w:sz="4" w:space="0" w:color="auto"/>
              <w:bottom w:val="single" w:sz="4" w:space="0" w:color="auto"/>
              <w:right w:val="single" w:sz="4" w:space="0" w:color="auto"/>
            </w:tcBorders>
            <w:vAlign w:val="center"/>
          </w:tcPr>
          <w:p w14:paraId="2B5E2648" w14:textId="77777777" w:rsidR="00287483" w:rsidRPr="0088408F" w:rsidRDefault="00287483" w:rsidP="00C4410B">
            <w:pPr>
              <w:pStyle w:val="TAH"/>
              <w:rPr>
                <w:rFonts w:cs="Arial"/>
                <w:b w:val="0"/>
                <w:bCs/>
                <w:lang w:eastAsia="ja-JP"/>
              </w:rPr>
            </w:pPr>
            <w:r w:rsidRPr="0088408F">
              <w:rPr>
                <w:rFonts w:cs="Arial"/>
                <w:b w:val="0"/>
                <w:bCs/>
                <w:lang w:eastAsia="ja-JP"/>
              </w:rPr>
              <w:t>0</w:t>
            </w:r>
          </w:p>
        </w:tc>
        <w:tc>
          <w:tcPr>
            <w:tcW w:w="0" w:type="auto"/>
            <w:tcBorders>
              <w:top w:val="single" w:sz="4" w:space="0" w:color="auto"/>
              <w:left w:val="single" w:sz="4" w:space="0" w:color="auto"/>
              <w:bottom w:val="single" w:sz="4" w:space="0" w:color="auto"/>
              <w:right w:val="single" w:sz="4" w:space="0" w:color="auto"/>
            </w:tcBorders>
            <w:vAlign w:val="center"/>
          </w:tcPr>
          <w:p w14:paraId="55EF5C91" w14:textId="77777777" w:rsidR="00287483" w:rsidRPr="0088408F" w:rsidRDefault="00287483" w:rsidP="00C4410B">
            <w:pPr>
              <w:pStyle w:val="TAH"/>
              <w:rPr>
                <w:rFonts w:cs="Arial"/>
                <w:b w:val="0"/>
                <w:bCs/>
                <w:lang w:eastAsia="ja-JP"/>
              </w:rPr>
            </w:pPr>
            <w:r>
              <w:rPr>
                <w:rFonts w:cs="Arial"/>
                <w:b w:val="0"/>
                <w:bCs/>
                <w:lang w:eastAsia="ja-JP"/>
              </w:rPr>
              <w:t>5</w:t>
            </w:r>
          </w:p>
        </w:tc>
        <w:tc>
          <w:tcPr>
            <w:tcW w:w="0" w:type="auto"/>
            <w:tcBorders>
              <w:top w:val="single" w:sz="4" w:space="0" w:color="auto"/>
              <w:left w:val="single" w:sz="4" w:space="0" w:color="auto"/>
              <w:bottom w:val="single" w:sz="4" w:space="0" w:color="auto"/>
              <w:right w:val="single" w:sz="4" w:space="0" w:color="auto"/>
            </w:tcBorders>
            <w:vAlign w:val="center"/>
          </w:tcPr>
          <w:p w14:paraId="5ABEFA4B" w14:textId="77777777" w:rsidR="00287483" w:rsidRPr="0088408F" w:rsidRDefault="00287483" w:rsidP="00C4410B">
            <w:pPr>
              <w:pStyle w:val="TAH"/>
              <w:rPr>
                <w:rFonts w:cs="Arial"/>
                <w:b w:val="0"/>
                <w:bCs/>
                <w:lang w:eastAsia="ja-JP"/>
              </w:rPr>
            </w:pPr>
            <w:r>
              <w:rPr>
                <w:rFonts w:cs="Arial"/>
                <w:b w:val="0"/>
                <w:bCs/>
                <w:lang w:eastAsia="ja-JP"/>
              </w:rPr>
              <w:t>others</w:t>
            </w:r>
          </w:p>
        </w:tc>
      </w:tr>
      <w:tr w:rsidR="00287483" w:rsidRPr="0088408F" w14:paraId="084229FC" w14:textId="77777777" w:rsidTr="00C4410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ED51397" w14:textId="77777777" w:rsidR="00287483" w:rsidRPr="002505AD" w:rsidRDefault="00287483" w:rsidP="00C4410B">
            <w:pPr>
              <w:pStyle w:val="TAH"/>
              <w:rPr>
                <w:rFonts w:cs="Arial"/>
                <w:lang w:eastAsia="ja-JP"/>
              </w:rPr>
            </w:pPr>
            <w:r>
              <w:rPr>
                <w:rFonts w:cs="Arial"/>
                <w:lang w:eastAsia="ja-JP"/>
              </w:rPr>
              <w:t>MPR</w:t>
            </w:r>
          </w:p>
        </w:tc>
        <w:tc>
          <w:tcPr>
            <w:tcW w:w="0" w:type="auto"/>
            <w:tcBorders>
              <w:top w:val="single" w:sz="4" w:space="0" w:color="auto"/>
              <w:left w:val="nil"/>
              <w:bottom w:val="single" w:sz="4" w:space="0" w:color="auto"/>
              <w:right w:val="single" w:sz="4" w:space="0" w:color="auto"/>
            </w:tcBorders>
            <w:vAlign w:val="center"/>
          </w:tcPr>
          <w:p w14:paraId="5F5D5D7F" w14:textId="77777777" w:rsidR="00287483" w:rsidRPr="00152976" w:rsidRDefault="00287483" w:rsidP="00C4410B">
            <w:pPr>
              <w:pStyle w:val="TAH"/>
              <w:rPr>
                <w:rFonts w:cs="Arial"/>
                <w:b w:val="0"/>
                <w:bCs/>
                <w:lang w:eastAsia="zh-CN"/>
              </w:rPr>
            </w:pPr>
            <w:r w:rsidRPr="00152976">
              <w:rPr>
                <w:rFonts w:cs="Arial"/>
                <w:b w:val="0"/>
                <w:bCs/>
                <w:lang w:eastAsia="ja-JP"/>
              </w:rPr>
              <w:t>≤ [</w:t>
            </w:r>
            <w:r>
              <w:rPr>
                <w:rFonts w:cs="Arial"/>
                <w:b w:val="0"/>
                <w:bCs/>
                <w:lang w:eastAsia="ja-JP"/>
              </w:rPr>
              <w:t>1.5</w:t>
            </w:r>
            <w:r w:rsidRPr="00152976">
              <w:rPr>
                <w:rFonts w:cs="Arial"/>
                <w:b w:val="0"/>
                <w:bCs/>
                <w:lang w:eastAsia="ja-JP"/>
              </w:rPr>
              <w:t>] dB</w:t>
            </w:r>
          </w:p>
        </w:tc>
        <w:tc>
          <w:tcPr>
            <w:tcW w:w="0" w:type="auto"/>
            <w:tcBorders>
              <w:top w:val="single" w:sz="4" w:space="0" w:color="auto"/>
              <w:left w:val="single" w:sz="4" w:space="0" w:color="auto"/>
              <w:bottom w:val="single" w:sz="4" w:space="0" w:color="auto"/>
              <w:right w:val="single" w:sz="4" w:space="0" w:color="auto"/>
            </w:tcBorders>
            <w:vAlign w:val="center"/>
          </w:tcPr>
          <w:p w14:paraId="1BD8C295" w14:textId="77777777" w:rsidR="00287483" w:rsidRDefault="00287483" w:rsidP="00C4410B">
            <w:pPr>
              <w:pStyle w:val="TAH"/>
              <w:rPr>
                <w:rFonts w:cs="Arial"/>
                <w:b w:val="0"/>
                <w:bCs/>
                <w:lang w:eastAsia="zh-CN"/>
              </w:rPr>
            </w:pPr>
            <w:r w:rsidRPr="00152976">
              <w:rPr>
                <w:rFonts w:cs="Arial"/>
                <w:b w:val="0"/>
                <w:bCs/>
                <w:lang w:eastAsia="ja-JP"/>
              </w:rPr>
              <w:t>≤ [</w:t>
            </w:r>
            <w:r>
              <w:rPr>
                <w:rFonts w:cs="Arial"/>
                <w:b w:val="0"/>
                <w:bCs/>
                <w:lang w:eastAsia="ja-JP"/>
              </w:rPr>
              <w:t>0.5</w:t>
            </w:r>
            <w:r w:rsidRPr="00152976">
              <w:rPr>
                <w:rFonts w:cs="Arial"/>
                <w:b w:val="0"/>
                <w:bCs/>
                <w:lang w:eastAsia="ja-JP"/>
              </w:rPr>
              <w:t>] dB</w:t>
            </w:r>
            <w:r>
              <w:rPr>
                <w:rFonts w:cs="Arial"/>
                <w:b w:val="0"/>
                <w:bCs/>
                <w:lang w:eastAsia="ja-JP"/>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65AD81C1" w14:textId="77777777" w:rsidR="00287483" w:rsidRDefault="00287483" w:rsidP="00C4410B">
            <w:pPr>
              <w:pStyle w:val="TAH"/>
              <w:rPr>
                <w:rFonts w:cs="Arial"/>
                <w:b w:val="0"/>
                <w:bCs/>
                <w:lang w:eastAsia="zh-CN"/>
              </w:rPr>
            </w:pPr>
            <w:r>
              <w:rPr>
                <w:rFonts w:cs="Arial"/>
                <w:b w:val="0"/>
                <w:bCs/>
                <w:lang w:eastAsia="zh-CN"/>
              </w:rPr>
              <w:t>TBD</w:t>
            </w:r>
          </w:p>
        </w:tc>
        <w:tc>
          <w:tcPr>
            <w:tcW w:w="0" w:type="auto"/>
            <w:tcBorders>
              <w:top w:val="single" w:sz="4" w:space="0" w:color="auto"/>
              <w:left w:val="single" w:sz="4" w:space="0" w:color="auto"/>
              <w:bottom w:val="single" w:sz="4" w:space="0" w:color="auto"/>
              <w:right w:val="single" w:sz="4" w:space="0" w:color="auto"/>
            </w:tcBorders>
            <w:vAlign w:val="center"/>
          </w:tcPr>
          <w:p w14:paraId="4C57A8B9" w14:textId="77777777" w:rsidR="00287483" w:rsidRDefault="00287483" w:rsidP="00C4410B">
            <w:pPr>
              <w:pStyle w:val="TAH"/>
              <w:rPr>
                <w:rFonts w:cs="Arial"/>
                <w:b w:val="0"/>
                <w:bCs/>
                <w:lang w:eastAsia="zh-CN"/>
              </w:rPr>
            </w:pPr>
            <w:r w:rsidRPr="00152976">
              <w:rPr>
                <w:rFonts w:cs="Arial"/>
                <w:b w:val="0"/>
                <w:bCs/>
                <w:lang w:eastAsia="ja-JP"/>
              </w:rPr>
              <w:t>≤ [</w:t>
            </w:r>
            <w:r>
              <w:rPr>
                <w:rFonts w:cs="Arial"/>
                <w:b w:val="0"/>
                <w:bCs/>
                <w:lang w:eastAsia="ja-JP"/>
              </w:rPr>
              <w:t>2</w:t>
            </w:r>
            <w:r w:rsidRPr="00152976">
              <w:rPr>
                <w:rFonts w:cs="Arial"/>
                <w:b w:val="0"/>
                <w:bCs/>
                <w:lang w:eastAsia="ja-JP"/>
              </w:rPr>
              <w:t>] dB</w:t>
            </w:r>
          </w:p>
        </w:tc>
        <w:tc>
          <w:tcPr>
            <w:tcW w:w="0" w:type="auto"/>
            <w:tcBorders>
              <w:top w:val="single" w:sz="4" w:space="0" w:color="auto"/>
              <w:left w:val="single" w:sz="4" w:space="0" w:color="auto"/>
              <w:bottom w:val="single" w:sz="4" w:space="0" w:color="auto"/>
              <w:right w:val="single" w:sz="4" w:space="0" w:color="auto"/>
            </w:tcBorders>
            <w:vAlign w:val="center"/>
          </w:tcPr>
          <w:p w14:paraId="59F0925A" w14:textId="77777777" w:rsidR="00287483" w:rsidRDefault="00287483" w:rsidP="00C4410B">
            <w:pPr>
              <w:pStyle w:val="TAH"/>
              <w:rPr>
                <w:rFonts w:cs="Arial"/>
                <w:b w:val="0"/>
                <w:bCs/>
                <w:lang w:eastAsia="zh-CN"/>
              </w:rPr>
            </w:pPr>
            <w:r w:rsidRPr="00152976">
              <w:rPr>
                <w:rFonts w:cs="Arial"/>
                <w:b w:val="0"/>
                <w:bCs/>
                <w:lang w:eastAsia="ja-JP"/>
              </w:rPr>
              <w:t>≤ [</w:t>
            </w:r>
            <w:r>
              <w:rPr>
                <w:rFonts w:cs="Arial"/>
                <w:b w:val="0"/>
                <w:bCs/>
                <w:lang w:eastAsia="ja-JP"/>
              </w:rPr>
              <w:t>0.5</w:t>
            </w:r>
            <w:r w:rsidRPr="00152976">
              <w:rPr>
                <w:rFonts w:cs="Arial"/>
                <w:b w:val="0"/>
                <w:bCs/>
                <w:lang w:eastAsia="ja-JP"/>
              </w:rPr>
              <w:t>] dB</w:t>
            </w:r>
          </w:p>
        </w:tc>
        <w:tc>
          <w:tcPr>
            <w:tcW w:w="0" w:type="auto"/>
            <w:tcBorders>
              <w:top w:val="single" w:sz="4" w:space="0" w:color="auto"/>
              <w:left w:val="single" w:sz="4" w:space="0" w:color="auto"/>
              <w:bottom w:val="single" w:sz="4" w:space="0" w:color="auto"/>
              <w:right w:val="single" w:sz="4" w:space="0" w:color="auto"/>
            </w:tcBorders>
            <w:vAlign w:val="center"/>
          </w:tcPr>
          <w:p w14:paraId="7D2B7C08" w14:textId="77777777" w:rsidR="00287483" w:rsidRDefault="00287483" w:rsidP="00C4410B">
            <w:pPr>
              <w:pStyle w:val="TAH"/>
              <w:rPr>
                <w:rFonts w:cs="Arial"/>
                <w:b w:val="0"/>
                <w:bCs/>
                <w:lang w:eastAsia="zh-CN"/>
              </w:rPr>
            </w:pPr>
            <w:r>
              <w:rPr>
                <w:rFonts w:cs="Arial"/>
                <w:b w:val="0"/>
                <w:bCs/>
                <w:lang w:eastAsia="zh-CN"/>
              </w:rPr>
              <w:t>TBD</w:t>
            </w:r>
          </w:p>
        </w:tc>
      </w:tr>
      <w:tr w:rsidR="00287483" w:rsidRPr="002505AD" w14:paraId="4E6A9EF8" w14:textId="77777777" w:rsidTr="00C4410B">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D514B63" w14:textId="77777777" w:rsidR="00287483" w:rsidRPr="002505AD" w:rsidRDefault="00287483" w:rsidP="00C4410B">
            <w:pPr>
              <w:pStyle w:val="TAH"/>
              <w:rPr>
                <w:rFonts w:cs="Arial"/>
                <w:lang w:eastAsia="ja-JP"/>
              </w:rPr>
            </w:pPr>
            <w:r w:rsidRPr="002505AD">
              <w:rPr>
                <w:rFonts w:cs="Arial"/>
                <w:lang w:eastAsia="ja-JP"/>
              </w:rPr>
              <w:t>Tone positions for 3 Tones allocation</w:t>
            </w:r>
          </w:p>
        </w:tc>
        <w:tc>
          <w:tcPr>
            <w:tcW w:w="0" w:type="auto"/>
            <w:tcBorders>
              <w:top w:val="single" w:sz="4" w:space="0" w:color="auto"/>
              <w:left w:val="nil"/>
              <w:bottom w:val="single" w:sz="4" w:space="0" w:color="auto"/>
              <w:right w:val="single" w:sz="4" w:space="0" w:color="auto"/>
            </w:tcBorders>
          </w:tcPr>
          <w:p w14:paraId="62C6008F" w14:textId="77777777" w:rsidR="00287483" w:rsidRPr="002505AD" w:rsidRDefault="00287483" w:rsidP="00C4410B">
            <w:pPr>
              <w:pStyle w:val="TAC"/>
              <w:rPr>
                <w:rFonts w:cs="Arial"/>
                <w:lang w:eastAsia="ja-JP"/>
              </w:rPr>
            </w:pPr>
            <w:r w:rsidRPr="00BC26A2">
              <w:rPr>
                <w:rFonts w:cs="Arial"/>
                <w:lang w:eastAsia="ja-JP"/>
              </w:rPr>
              <w:t>TBD</w:t>
            </w:r>
          </w:p>
        </w:tc>
        <w:tc>
          <w:tcPr>
            <w:tcW w:w="0" w:type="auto"/>
            <w:tcBorders>
              <w:top w:val="single" w:sz="4" w:space="0" w:color="auto"/>
              <w:left w:val="single" w:sz="4" w:space="0" w:color="auto"/>
              <w:bottom w:val="single" w:sz="4" w:space="0" w:color="auto"/>
              <w:right w:val="single" w:sz="4" w:space="0" w:color="auto"/>
            </w:tcBorders>
          </w:tcPr>
          <w:p w14:paraId="611067DB" w14:textId="77777777" w:rsidR="00287483" w:rsidRPr="002505AD" w:rsidRDefault="00287483" w:rsidP="00C4410B">
            <w:pPr>
              <w:pStyle w:val="TAC"/>
              <w:rPr>
                <w:rFonts w:cs="Arial"/>
                <w:lang w:eastAsia="ja-JP"/>
              </w:rPr>
            </w:pPr>
            <w:r w:rsidRPr="00BC26A2">
              <w:rPr>
                <w:rFonts w:cs="Arial"/>
                <w:lang w:eastAsia="ja-JP"/>
              </w:rPr>
              <w:t>TBD</w:t>
            </w:r>
          </w:p>
        </w:tc>
        <w:tc>
          <w:tcPr>
            <w:tcW w:w="0" w:type="auto"/>
            <w:tcBorders>
              <w:top w:val="single" w:sz="4" w:space="0" w:color="auto"/>
              <w:left w:val="single" w:sz="4" w:space="0" w:color="auto"/>
              <w:bottom w:val="single" w:sz="4" w:space="0" w:color="auto"/>
              <w:right w:val="single" w:sz="4" w:space="0" w:color="auto"/>
            </w:tcBorders>
          </w:tcPr>
          <w:p w14:paraId="4D6D2AB4" w14:textId="77777777" w:rsidR="00287483" w:rsidRPr="002505AD" w:rsidRDefault="00287483" w:rsidP="00C4410B">
            <w:pPr>
              <w:pStyle w:val="TAC"/>
              <w:rPr>
                <w:rFonts w:cs="Arial"/>
                <w:lang w:eastAsia="ja-JP"/>
              </w:rPr>
            </w:pPr>
            <w:r w:rsidRPr="00F63155">
              <w:rPr>
                <w:rFonts w:cs="Arial"/>
                <w:lang w:eastAsia="ja-JP"/>
              </w:rPr>
              <w:t>TBD</w:t>
            </w:r>
          </w:p>
        </w:tc>
        <w:tc>
          <w:tcPr>
            <w:tcW w:w="0" w:type="auto"/>
            <w:tcBorders>
              <w:top w:val="nil"/>
              <w:left w:val="single" w:sz="4" w:space="0" w:color="auto"/>
              <w:bottom w:val="single" w:sz="4" w:space="0" w:color="auto"/>
              <w:right w:val="single" w:sz="4" w:space="0" w:color="auto"/>
            </w:tcBorders>
          </w:tcPr>
          <w:p w14:paraId="700C15AD" w14:textId="77777777" w:rsidR="00287483" w:rsidRPr="002505AD" w:rsidRDefault="00287483" w:rsidP="00C4410B">
            <w:pPr>
              <w:pStyle w:val="TAC"/>
              <w:rPr>
                <w:rFonts w:cs="Arial"/>
                <w:lang w:eastAsia="ja-JP"/>
              </w:rPr>
            </w:pPr>
            <w:r w:rsidRPr="00BC26A2">
              <w:rPr>
                <w:rFonts w:cs="Arial"/>
                <w:lang w:eastAsia="ja-JP"/>
              </w:rPr>
              <w:t>TBD</w:t>
            </w:r>
          </w:p>
        </w:tc>
        <w:tc>
          <w:tcPr>
            <w:tcW w:w="0" w:type="auto"/>
            <w:tcBorders>
              <w:top w:val="nil"/>
              <w:left w:val="single" w:sz="4" w:space="0" w:color="auto"/>
              <w:bottom w:val="single" w:sz="4" w:space="0" w:color="auto"/>
              <w:right w:val="single" w:sz="4" w:space="0" w:color="auto"/>
            </w:tcBorders>
          </w:tcPr>
          <w:p w14:paraId="1AA88955" w14:textId="77777777" w:rsidR="00287483" w:rsidRPr="002505AD" w:rsidRDefault="00287483" w:rsidP="00C4410B">
            <w:pPr>
              <w:pStyle w:val="TAC"/>
              <w:rPr>
                <w:rFonts w:cs="Arial"/>
                <w:lang w:eastAsia="ja-JP"/>
              </w:rPr>
            </w:pPr>
            <w:r w:rsidRPr="00BC26A2">
              <w:rPr>
                <w:rFonts w:cs="Arial"/>
                <w:lang w:eastAsia="ja-JP"/>
              </w:rPr>
              <w:t>TBD</w:t>
            </w:r>
          </w:p>
        </w:tc>
        <w:tc>
          <w:tcPr>
            <w:tcW w:w="0" w:type="auto"/>
            <w:tcBorders>
              <w:top w:val="nil"/>
              <w:left w:val="single" w:sz="4" w:space="0" w:color="auto"/>
              <w:bottom w:val="single" w:sz="4" w:space="0" w:color="auto"/>
              <w:right w:val="single" w:sz="4" w:space="0" w:color="auto"/>
            </w:tcBorders>
          </w:tcPr>
          <w:p w14:paraId="4EA9428B" w14:textId="77777777" w:rsidR="00287483" w:rsidRPr="002505AD" w:rsidRDefault="00287483" w:rsidP="00C4410B">
            <w:pPr>
              <w:pStyle w:val="TAC"/>
              <w:rPr>
                <w:rFonts w:cs="Arial"/>
                <w:lang w:eastAsia="ja-JP"/>
              </w:rPr>
            </w:pPr>
            <w:r w:rsidRPr="00F63155">
              <w:rPr>
                <w:rFonts w:cs="Arial"/>
                <w:lang w:eastAsia="ja-JP"/>
              </w:rPr>
              <w:t>TBD</w:t>
            </w:r>
          </w:p>
        </w:tc>
      </w:tr>
      <w:tr w:rsidR="00287483" w:rsidRPr="002505AD" w14:paraId="47B0FDC8" w14:textId="77777777" w:rsidTr="00C4410B">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B616D14" w14:textId="77777777" w:rsidR="00287483" w:rsidRPr="002505AD" w:rsidRDefault="00287483" w:rsidP="00C4410B">
            <w:pPr>
              <w:pStyle w:val="TAH"/>
              <w:rPr>
                <w:rFonts w:cs="Arial"/>
                <w:lang w:eastAsia="ja-JP"/>
              </w:rPr>
            </w:pPr>
            <w:r>
              <w:rPr>
                <w:rFonts w:cs="Arial"/>
                <w:lang w:eastAsia="ja-JP"/>
              </w:rPr>
              <w:t>MPR</w:t>
            </w:r>
          </w:p>
        </w:tc>
        <w:tc>
          <w:tcPr>
            <w:tcW w:w="0" w:type="auto"/>
            <w:tcBorders>
              <w:top w:val="single" w:sz="4" w:space="0" w:color="auto"/>
              <w:left w:val="nil"/>
              <w:bottom w:val="single" w:sz="4" w:space="0" w:color="auto"/>
              <w:right w:val="single" w:sz="4" w:space="0" w:color="auto"/>
            </w:tcBorders>
          </w:tcPr>
          <w:p w14:paraId="13A28211" w14:textId="77777777" w:rsidR="00287483" w:rsidRPr="002505AD" w:rsidRDefault="00287483" w:rsidP="00C4410B">
            <w:pPr>
              <w:pStyle w:val="TAC"/>
              <w:rPr>
                <w:rFonts w:cs="Arial"/>
                <w:lang w:eastAsia="ja-JP"/>
              </w:rPr>
            </w:pPr>
            <w:r w:rsidRPr="00BC26A2">
              <w:rPr>
                <w:rFonts w:cs="Arial"/>
                <w:lang w:eastAsia="ja-JP"/>
              </w:rPr>
              <w:t>TBD</w:t>
            </w:r>
          </w:p>
        </w:tc>
        <w:tc>
          <w:tcPr>
            <w:tcW w:w="0" w:type="auto"/>
            <w:tcBorders>
              <w:top w:val="single" w:sz="4" w:space="0" w:color="auto"/>
              <w:left w:val="single" w:sz="4" w:space="0" w:color="auto"/>
              <w:bottom w:val="single" w:sz="4" w:space="0" w:color="auto"/>
              <w:right w:val="single" w:sz="4" w:space="0" w:color="auto"/>
            </w:tcBorders>
          </w:tcPr>
          <w:p w14:paraId="5C648BEF" w14:textId="77777777" w:rsidR="00287483" w:rsidRPr="002505AD" w:rsidRDefault="00287483" w:rsidP="00C4410B">
            <w:pPr>
              <w:pStyle w:val="TAC"/>
              <w:rPr>
                <w:rFonts w:cs="Arial"/>
                <w:lang w:eastAsia="ja-JP"/>
              </w:rPr>
            </w:pPr>
            <w:r w:rsidRPr="00BC26A2">
              <w:rPr>
                <w:rFonts w:cs="Arial"/>
                <w:lang w:eastAsia="ja-JP"/>
              </w:rPr>
              <w:t>TBD</w:t>
            </w:r>
          </w:p>
        </w:tc>
        <w:tc>
          <w:tcPr>
            <w:tcW w:w="0" w:type="auto"/>
            <w:tcBorders>
              <w:top w:val="single" w:sz="4" w:space="0" w:color="auto"/>
              <w:left w:val="single" w:sz="4" w:space="0" w:color="auto"/>
              <w:bottom w:val="single" w:sz="4" w:space="0" w:color="auto"/>
              <w:right w:val="single" w:sz="4" w:space="0" w:color="auto"/>
            </w:tcBorders>
          </w:tcPr>
          <w:p w14:paraId="18592DC9" w14:textId="77777777" w:rsidR="00287483" w:rsidRPr="002505AD" w:rsidRDefault="00287483" w:rsidP="00C4410B">
            <w:pPr>
              <w:pStyle w:val="TAC"/>
              <w:rPr>
                <w:rFonts w:cs="Arial"/>
                <w:lang w:eastAsia="ja-JP"/>
              </w:rPr>
            </w:pPr>
            <w:r w:rsidRPr="00BC26A2">
              <w:rPr>
                <w:rFonts w:cs="Arial"/>
                <w:lang w:eastAsia="ja-JP"/>
              </w:rPr>
              <w:t>TBD</w:t>
            </w:r>
          </w:p>
        </w:tc>
        <w:tc>
          <w:tcPr>
            <w:tcW w:w="0" w:type="auto"/>
            <w:tcBorders>
              <w:top w:val="nil"/>
              <w:left w:val="single" w:sz="4" w:space="0" w:color="auto"/>
              <w:bottom w:val="single" w:sz="4" w:space="0" w:color="auto"/>
              <w:right w:val="single" w:sz="4" w:space="0" w:color="auto"/>
            </w:tcBorders>
          </w:tcPr>
          <w:p w14:paraId="303E4951" w14:textId="77777777" w:rsidR="00287483" w:rsidRPr="002505AD" w:rsidRDefault="00287483" w:rsidP="00C4410B">
            <w:pPr>
              <w:pStyle w:val="TAC"/>
              <w:rPr>
                <w:rFonts w:cs="Arial"/>
                <w:lang w:eastAsia="ja-JP"/>
              </w:rPr>
            </w:pPr>
            <w:r w:rsidRPr="00BC26A2">
              <w:rPr>
                <w:rFonts w:cs="Arial"/>
                <w:lang w:eastAsia="ja-JP"/>
              </w:rPr>
              <w:t>TBD</w:t>
            </w:r>
          </w:p>
        </w:tc>
        <w:tc>
          <w:tcPr>
            <w:tcW w:w="0" w:type="auto"/>
            <w:tcBorders>
              <w:top w:val="nil"/>
              <w:left w:val="single" w:sz="4" w:space="0" w:color="auto"/>
              <w:bottom w:val="single" w:sz="4" w:space="0" w:color="auto"/>
              <w:right w:val="single" w:sz="4" w:space="0" w:color="auto"/>
            </w:tcBorders>
          </w:tcPr>
          <w:p w14:paraId="608F8556" w14:textId="77777777" w:rsidR="00287483" w:rsidRPr="002505AD" w:rsidRDefault="00287483" w:rsidP="00C4410B">
            <w:pPr>
              <w:pStyle w:val="TAC"/>
              <w:rPr>
                <w:rFonts w:cs="Arial"/>
                <w:lang w:eastAsia="ja-JP"/>
              </w:rPr>
            </w:pPr>
            <w:r w:rsidRPr="00BC26A2">
              <w:rPr>
                <w:rFonts w:cs="Arial"/>
                <w:lang w:eastAsia="ja-JP"/>
              </w:rPr>
              <w:t>TBD</w:t>
            </w:r>
          </w:p>
        </w:tc>
        <w:tc>
          <w:tcPr>
            <w:tcW w:w="0" w:type="auto"/>
            <w:tcBorders>
              <w:top w:val="nil"/>
              <w:left w:val="single" w:sz="4" w:space="0" w:color="auto"/>
              <w:bottom w:val="single" w:sz="4" w:space="0" w:color="auto"/>
              <w:right w:val="single" w:sz="4" w:space="0" w:color="auto"/>
            </w:tcBorders>
          </w:tcPr>
          <w:p w14:paraId="7CFB1712" w14:textId="77777777" w:rsidR="00287483" w:rsidRPr="002505AD" w:rsidRDefault="00287483" w:rsidP="00C4410B">
            <w:pPr>
              <w:pStyle w:val="TAC"/>
              <w:rPr>
                <w:rFonts w:cs="Arial"/>
                <w:lang w:eastAsia="ja-JP"/>
              </w:rPr>
            </w:pPr>
            <w:r w:rsidRPr="00BC26A2">
              <w:rPr>
                <w:rFonts w:cs="Arial"/>
                <w:lang w:eastAsia="ja-JP"/>
              </w:rPr>
              <w:t>TBD</w:t>
            </w:r>
          </w:p>
        </w:tc>
      </w:tr>
      <w:tr w:rsidR="00287483" w:rsidRPr="002505AD" w14:paraId="12AB65A4" w14:textId="77777777" w:rsidTr="00C4410B">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C04BF64" w14:textId="77777777" w:rsidR="00287483" w:rsidRPr="002505AD" w:rsidRDefault="00287483" w:rsidP="00C4410B">
            <w:pPr>
              <w:pStyle w:val="TAH"/>
              <w:rPr>
                <w:rFonts w:cs="Arial"/>
                <w:lang w:eastAsia="ja-JP"/>
              </w:rPr>
            </w:pPr>
            <w:r w:rsidRPr="002505AD">
              <w:rPr>
                <w:rFonts w:cs="Arial"/>
                <w:lang w:eastAsia="ja-JP"/>
              </w:rPr>
              <w:t>Tone positions for 6 Tones allocation</w:t>
            </w:r>
          </w:p>
        </w:tc>
        <w:tc>
          <w:tcPr>
            <w:tcW w:w="0" w:type="auto"/>
            <w:tcBorders>
              <w:top w:val="single" w:sz="4" w:space="0" w:color="auto"/>
              <w:left w:val="nil"/>
              <w:bottom w:val="single" w:sz="4" w:space="0" w:color="auto"/>
              <w:right w:val="single" w:sz="4" w:space="0" w:color="auto"/>
            </w:tcBorders>
          </w:tcPr>
          <w:p w14:paraId="0D2F4216" w14:textId="77777777" w:rsidR="00287483" w:rsidRPr="002505AD" w:rsidRDefault="00287483" w:rsidP="00C4410B">
            <w:pPr>
              <w:pStyle w:val="TAC"/>
              <w:rPr>
                <w:rFonts w:cs="Arial"/>
                <w:lang w:eastAsia="ja-JP"/>
              </w:rPr>
            </w:pPr>
            <w:r w:rsidRPr="000A1B1B">
              <w:rPr>
                <w:rFonts w:cs="Arial"/>
                <w:lang w:eastAsia="ja-JP"/>
              </w:rPr>
              <w:t>TBD</w:t>
            </w:r>
          </w:p>
        </w:tc>
        <w:tc>
          <w:tcPr>
            <w:tcW w:w="0" w:type="auto"/>
            <w:tcBorders>
              <w:top w:val="single" w:sz="4" w:space="0" w:color="auto"/>
              <w:left w:val="single" w:sz="4" w:space="0" w:color="auto"/>
              <w:bottom w:val="single" w:sz="4" w:space="0" w:color="auto"/>
              <w:right w:val="single" w:sz="4" w:space="0" w:color="auto"/>
            </w:tcBorders>
          </w:tcPr>
          <w:p w14:paraId="6907090D" w14:textId="77777777" w:rsidR="00287483" w:rsidRPr="002505AD" w:rsidRDefault="00287483" w:rsidP="00C4410B">
            <w:pPr>
              <w:pStyle w:val="TAC"/>
              <w:rPr>
                <w:rFonts w:cs="Arial"/>
                <w:lang w:eastAsia="ja-JP"/>
              </w:rPr>
            </w:pPr>
            <w:r w:rsidRPr="000A1B1B">
              <w:rPr>
                <w:rFonts w:cs="Arial"/>
                <w:lang w:eastAsia="ja-JP"/>
              </w:rPr>
              <w:t>TBD</w:t>
            </w:r>
          </w:p>
        </w:tc>
        <w:tc>
          <w:tcPr>
            <w:tcW w:w="0" w:type="auto"/>
            <w:tcBorders>
              <w:top w:val="single" w:sz="4" w:space="0" w:color="auto"/>
              <w:left w:val="single" w:sz="4" w:space="0" w:color="auto"/>
              <w:bottom w:val="single" w:sz="4" w:space="0" w:color="auto"/>
              <w:right w:val="single" w:sz="4" w:space="0" w:color="auto"/>
            </w:tcBorders>
          </w:tcPr>
          <w:p w14:paraId="4DF3275E" w14:textId="77777777" w:rsidR="00287483" w:rsidRPr="002505AD" w:rsidRDefault="00287483" w:rsidP="00C4410B">
            <w:pPr>
              <w:pStyle w:val="TAC"/>
              <w:rPr>
                <w:rFonts w:cs="Arial"/>
                <w:lang w:eastAsia="ja-JP"/>
              </w:rPr>
            </w:pPr>
            <w:r w:rsidRPr="000A1B1B">
              <w:rPr>
                <w:rFonts w:cs="Arial"/>
                <w:lang w:eastAsia="ja-JP"/>
              </w:rPr>
              <w:t>TBD</w:t>
            </w:r>
          </w:p>
        </w:tc>
        <w:tc>
          <w:tcPr>
            <w:tcW w:w="0" w:type="auto"/>
            <w:tcBorders>
              <w:top w:val="single" w:sz="4" w:space="0" w:color="auto"/>
              <w:left w:val="single" w:sz="4" w:space="0" w:color="auto"/>
              <w:bottom w:val="single" w:sz="4" w:space="0" w:color="auto"/>
              <w:right w:val="single" w:sz="4" w:space="0" w:color="auto"/>
            </w:tcBorders>
          </w:tcPr>
          <w:p w14:paraId="043A0D5B" w14:textId="77777777" w:rsidR="00287483" w:rsidRPr="002505AD" w:rsidRDefault="00287483" w:rsidP="00C4410B">
            <w:pPr>
              <w:pStyle w:val="TAC"/>
              <w:rPr>
                <w:rFonts w:cs="Arial"/>
                <w:lang w:eastAsia="ja-JP"/>
              </w:rPr>
            </w:pPr>
            <w:r w:rsidRPr="000A1B1B">
              <w:rPr>
                <w:rFonts w:cs="Arial"/>
                <w:lang w:eastAsia="ja-JP"/>
              </w:rPr>
              <w:t>TBD</w:t>
            </w:r>
          </w:p>
        </w:tc>
        <w:tc>
          <w:tcPr>
            <w:tcW w:w="0" w:type="auto"/>
            <w:tcBorders>
              <w:top w:val="single" w:sz="4" w:space="0" w:color="auto"/>
              <w:left w:val="single" w:sz="4" w:space="0" w:color="auto"/>
              <w:bottom w:val="single" w:sz="4" w:space="0" w:color="auto"/>
              <w:right w:val="single" w:sz="4" w:space="0" w:color="auto"/>
            </w:tcBorders>
          </w:tcPr>
          <w:p w14:paraId="421F051F" w14:textId="77777777" w:rsidR="00287483" w:rsidRPr="002505AD" w:rsidRDefault="00287483" w:rsidP="00C4410B">
            <w:pPr>
              <w:pStyle w:val="TAC"/>
              <w:rPr>
                <w:rFonts w:cs="Arial"/>
                <w:lang w:eastAsia="ja-JP"/>
              </w:rPr>
            </w:pPr>
            <w:r w:rsidRPr="000A1B1B">
              <w:rPr>
                <w:rFonts w:cs="Arial"/>
                <w:lang w:eastAsia="ja-JP"/>
              </w:rPr>
              <w:t>TBD</w:t>
            </w:r>
          </w:p>
        </w:tc>
        <w:tc>
          <w:tcPr>
            <w:tcW w:w="0" w:type="auto"/>
            <w:tcBorders>
              <w:top w:val="single" w:sz="4" w:space="0" w:color="auto"/>
              <w:left w:val="single" w:sz="4" w:space="0" w:color="auto"/>
              <w:bottom w:val="single" w:sz="4" w:space="0" w:color="auto"/>
              <w:right w:val="single" w:sz="4" w:space="0" w:color="auto"/>
            </w:tcBorders>
          </w:tcPr>
          <w:p w14:paraId="3B143E6B" w14:textId="77777777" w:rsidR="00287483" w:rsidRPr="002505AD" w:rsidRDefault="00287483" w:rsidP="00C4410B">
            <w:pPr>
              <w:pStyle w:val="TAC"/>
              <w:rPr>
                <w:rFonts w:cs="Arial"/>
                <w:lang w:eastAsia="ja-JP"/>
              </w:rPr>
            </w:pPr>
            <w:r w:rsidRPr="000A1B1B">
              <w:rPr>
                <w:rFonts w:cs="Arial"/>
                <w:lang w:eastAsia="ja-JP"/>
              </w:rPr>
              <w:t>TBD</w:t>
            </w:r>
          </w:p>
        </w:tc>
      </w:tr>
      <w:tr w:rsidR="00287483" w:rsidRPr="002505AD" w14:paraId="5D2F01A7" w14:textId="77777777" w:rsidTr="00C4410B">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4670517" w14:textId="77777777" w:rsidR="00287483" w:rsidRPr="002505AD" w:rsidRDefault="00287483" w:rsidP="00C4410B">
            <w:pPr>
              <w:pStyle w:val="TAH"/>
              <w:rPr>
                <w:rFonts w:cs="Arial"/>
                <w:lang w:eastAsia="ja-JP"/>
              </w:rPr>
            </w:pPr>
            <w:r>
              <w:rPr>
                <w:rFonts w:cs="Arial"/>
                <w:lang w:eastAsia="ja-JP"/>
              </w:rPr>
              <w:t>MPR</w:t>
            </w:r>
          </w:p>
        </w:tc>
        <w:tc>
          <w:tcPr>
            <w:tcW w:w="0" w:type="auto"/>
            <w:tcBorders>
              <w:top w:val="single" w:sz="4" w:space="0" w:color="auto"/>
              <w:left w:val="nil"/>
              <w:bottom w:val="single" w:sz="4" w:space="0" w:color="auto"/>
              <w:right w:val="single" w:sz="4" w:space="0" w:color="auto"/>
            </w:tcBorders>
          </w:tcPr>
          <w:p w14:paraId="0F3B2C42" w14:textId="77777777" w:rsidR="00287483" w:rsidRPr="002505AD" w:rsidRDefault="00287483" w:rsidP="00C4410B">
            <w:pPr>
              <w:pStyle w:val="TAC"/>
              <w:rPr>
                <w:rFonts w:cs="Arial"/>
                <w:lang w:eastAsia="ja-JP"/>
              </w:rPr>
            </w:pPr>
            <w:r w:rsidRPr="001D45E4">
              <w:rPr>
                <w:rFonts w:cs="Arial"/>
                <w:lang w:eastAsia="ja-JP"/>
              </w:rPr>
              <w:t>TBD</w:t>
            </w:r>
          </w:p>
        </w:tc>
        <w:tc>
          <w:tcPr>
            <w:tcW w:w="0" w:type="auto"/>
            <w:tcBorders>
              <w:top w:val="single" w:sz="4" w:space="0" w:color="auto"/>
              <w:left w:val="single" w:sz="4" w:space="0" w:color="auto"/>
              <w:bottom w:val="single" w:sz="4" w:space="0" w:color="auto"/>
              <w:right w:val="single" w:sz="4" w:space="0" w:color="auto"/>
            </w:tcBorders>
          </w:tcPr>
          <w:p w14:paraId="6C1D9ED7" w14:textId="77777777" w:rsidR="00287483" w:rsidRPr="002505AD" w:rsidRDefault="00287483" w:rsidP="00C4410B">
            <w:pPr>
              <w:pStyle w:val="TAC"/>
              <w:rPr>
                <w:rFonts w:cs="Arial"/>
                <w:lang w:eastAsia="ja-JP"/>
              </w:rPr>
            </w:pPr>
            <w:r w:rsidRPr="001D45E4">
              <w:rPr>
                <w:rFonts w:cs="Arial"/>
                <w:lang w:eastAsia="ja-JP"/>
              </w:rPr>
              <w:t>TBD</w:t>
            </w:r>
          </w:p>
        </w:tc>
        <w:tc>
          <w:tcPr>
            <w:tcW w:w="0" w:type="auto"/>
            <w:tcBorders>
              <w:top w:val="single" w:sz="4" w:space="0" w:color="auto"/>
              <w:left w:val="single" w:sz="4" w:space="0" w:color="auto"/>
              <w:bottom w:val="single" w:sz="4" w:space="0" w:color="auto"/>
              <w:right w:val="single" w:sz="4" w:space="0" w:color="auto"/>
            </w:tcBorders>
          </w:tcPr>
          <w:p w14:paraId="47638728" w14:textId="77777777" w:rsidR="00287483" w:rsidRPr="002505AD" w:rsidRDefault="00287483" w:rsidP="00C4410B">
            <w:pPr>
              <w:pStyle w:val="TAC"/>
              <w:rPr>
                <w:rFonts w:cs="Arial"/>
                <w:lang w:eastAsia="ja-JP"/>
              </w:rPr>
            </w:pPr>
            <w:r w:rsidRPr="001D45E4">
              <w:rPr>
                <w:rFonts w:cs="Arial"/>
                <w:lang w:eastAsia="ja-JP"/>
              </w:rPr>
              <w:t>TBD</w:t>
            </w:r>
          </w:p>
        </w:tc>
        <w:tc>
          <w:tcPr>
            <w:tcW w:w="0" w:type="auto"/>
            <w:tcBorders>
              <w:top w:val="single" w:sz="4" w:space="0" w:color="auto"/>
              <w:left w:val="single" w:sz="4" w:space="0" w:color="auto"/>
              <w:bottom w:val="single" w:sz="4" w:space="0" w:color="auto"/>
              <w:right w:val="single" w:sz="4" w:space="0" w:color="auto"/>
            </w:tcBorders>
          </w:tcPr>
          <w:p w14:paraId="5044D67B" w14:textId="77777777" w:rsidR="00287483" w:rsidRPr="002505AD" w:rsidRDefault="00287483" w:rsidP="00C4410B">
            <w:pPr>
              <w:pStyle w:val="TAC"/>
              <w:rPr>
                <w:rFonts w:cs="Arial"/>
                <w:lang w:eastAsia="ja-JP"/>
              </w:rPr>
            </w:pPr>
            <w:r w:rsidRPr="001D45E4">
              <w:rPr>
                <w:rFonts w:cs="Arial"/>
                <w:lang w:eastAsia="ja-JP"/>
              </w:rPr>
              <w:t>TBD</w:t>
            </w:r>
          </w:p>
        </w:tc>
        <w:tc>
          <w:tcPr>
            <w:tcW w:w="0" w:type="auto"/>
            <w:tcBorders>
              <w:top w:val="single" w:sz="4" w:space="0" w:color="auto"/>
              <w:left w:val="single" w:sz="4" w:space="0" w:color="auto"/>
              <w:bottom w:val="single" w:sz="4" w:space="0" w:color="auto"/>
              <w:right w:val="single" w:sz="4" w:space="0" w:color="auto"/>
            </w:tcBorders>
          </w:tcPr>
          <w:p w14:paraId="7BE51B6D" w14:textId="77777777" w:rsidR="00287483" w:rsidRPr="002505AD" w:rsidRDefault="00287483" w:rsidP="00C4410B">
            <w:pPr>
              <w:pStyle w:val="TAC"/>
              <w:rPr>
                <w:rFonts w:cs="Arial"/>
                <w:lang w:eastAsia="ja-JP"/>
              </w:rPr>
            </w:pPr>
            <w:r w:rsidRPr="001D45E4">
              <w:rPr>
                <w:rFonts w:cs="Arial"/>
                <w:lang w:eastAsia="ja-JP"/>
              </w:rPr>
              <w:t>TBD</w:t>
            </w:r>
          </w:p>
        </w:tc>
        <w:tc>
          <w:tcPr>
            <w:tcW w:w="0" w:type="auto"/>
            <w:tcBorders>
              <w:top w:val="single" w:sz="4" w:space="0" w:color="auto"/>
              <w:left w:val="single" w:sz="4" w:space="0" w:color="auto"/>
              <w:bottom w:val="single" w:sz="4" w:space="0" w:color="auto"/>
              <w:right w:val="single" w:sz="4" w:space="0" w:color="auto"/>
            </w:tcBorders>
          </w:tcPr>
          <w:p w14:paraId="1F5A1046" w14:textId="77777777" w:rsidR="00287483" w:rsidRPr="002505AD" w:rsidRDefault="00287483" w:rsidP="00C4410B">
            <w:pPr>
              <w:pStyle w:val="TAC"/>
              <w:rPr>
                <w:rFonts w:cs="Arial"/>
                <w:lang w:eastAsia="ja-JP"/>
              </w:rPr>
            </w:pPr>
            <w:r w:rsidRPr="001D45E4">
              <w:rPr>
                <w:rFonts w:cs="Arial"/>
                <w:lang w:eastAsia="ja-JP"/>
              </w:rPr>
              <w:t>TBD</w:t>
            </w:r>
          </w:p>
        </w:tc>
      </w:tr>
      <w:tr w:rsidR="00287483" w:rsidRPr="002505AD" w14:paraId="305CADAA" w14:textId="77777777" w:rsidTr="00C4410B">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F5F54A8" w14:textId="77777777" w:rsidR="00287483" w:rsidRPr="002505AD" w:rsidRDefault="00287483" w:rsidP="00C4410B">
            <w:pPr>
              <w:pStyle w:val="TAH"/>
              <w:rPr>
                <w:rFonts w:cs="Arial"/>
                <w:lang w:eastAsia="ja-JP"/>
              </w:rPr>
            </w:pPr>
            <w:r w:rsidRPr="002505AD">
              <w:rPr>
                <w:rFonts w:cs="Arial"/>
                <w:lang w:eastAsia="ja-JP"/>
              </w:rPr>
              <w:t>Tone positions for 12 Tones allocation</w:t>
            </w:r>
          </w:p>
        </w:tc>
        <w:tc>
          <w:tcPr>
            <w:tcW w:w="0" w:type="auto"/>
            <w:gridSpan w:val="3"/>
            <w:tcBorders>
              <w:top w:val="single" w:sz="4" w:space="0" w:color="auto"/>
              <w:left w:val="nil"/>
              <w:bottom w:val="single" w:sz="4" w:space="0" w:color="auto"/>
              <w:right w:val="single" w:sz="4" w:space="0" w:color="auto"/>
            </w:tcBorders>
            <w:vAlign w:val="center"/>
          </w:tcPr>
          <w:p w14:paraId="373FADF0" w14:textId="77777777" w:rsidR="00287483" w:rsidRPr="002505AD" w:rsidRDefault="00287483" w:rsidP="00C4410B">
            <w:pPr>
              <w:pStyle w:val="TAC"/>
              <w:rPr>
                <w:rFonts w:cs="Arial"/>
                <w:lang w:eastAsia="ja-JP"/>
              </w:rPr>
            </w:pPr>
            <w:r w:rsidRPr="002505AD">
              <w:rPr>
                <w:rFonts w:cs="Arial"/>
                <w:lang w:eastAsia="ja-JP"/>
              </w:rPr>
              <w:t>0-11</w:t>
            </w:r>
          </w:p>
        </w:tc>
        <w:tc>
          <w:tcPr>
            <w:tcW w:w="0" w:type="auto"/>
            <w:gridSpan w:val="3"/>
            <w:tcBorders>
              <w:top w:val="single" w:sz="4" w:space="0" w:color="auto"/>
              <w:left w:val="single" w:sz="4" w:space="0" w:color="auto"/>
              <w:bottom w:val="single" w:sz="4" w:space="0" w:color="auto"/>
              <w:right w:val="single" w:sz="4" w:space="0" w:color="auto"/>
            </w:tcBorders>
          </w:tcPr>
          <w:p w14:paraId="2100A23C" w14:textId="77777777" w:rsidR="00287483" w:rsidRPr="002505AD" w:rsidRDefault="00287483" w:rsidP="00C4410B">
            <w:pPr>
              <w:pStyle w:val="TAC"/>
              <w:rPr>
                <w:rFonts w:cs="Arial"/>
                <w:lang w:eastAsia="ja-JP"/>
              </w:rPr>
            </w:pPr>
            <w:r w:rsidRPr="002505AD">
              <w:rPr>
                <w:rFonts w:cs="Arial"/>
                <w:lang w:eastAsia="ja-JP"/>
              </w:rPr>
              <w:t>0-11</w:t>
            </w:r>
          </w:p>
        </w:tc>
      </w:tr>
      <w:tr w:rsidR="00287483" w:rsidRPr="002505AD" w14:paraId="560D5337" w14:textId="77777777" w:rsidTr="00C4410B">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E7F32BD" w14:textId="77777777" w:rsidR="00287483" w:rsidRPr="002505AD" w:rsidRDefault="00287483" w:rsidP="00C4410B">
            <w:pPr>
              <w:pStyle w:val="TAH"/>
              <w:rPr>
                <w:rFonts w:ascii="Calibri" w:hAnsi="Calibri" w:cs="Arial"/>
                <w:sz w:val="22"/>
                <w:szCs w:val="22"/>
                <w:lang w:eastAsia="ja-JP"/>
              </w:rPr>
            </w:pPr>
            <w:r w:rsidRPr="002505AD">
              <w:rPr>
                <w:rFonts w:cs="Arial"/>
                <w:lang w:eastAsia="ja-JP"/>
              </w:rPr>
              <w:t>MPR</w:t>
            </w:r>
          </w:p>
        </w:tc>
        <w:tc>
          <w:tcPr>
            <w:tcW w:w="0" w:type="auto"/>
            <w:gridSpan w:val="3"/>
            <w:tcBorders>
              <w:top w:val="single" w:sz="4" w:space="0" w:color="auto"/>
              <w:left w:val="nil"/>
              <w:bottom w:val="single" w:sz="4" w:space="0" w:color="auto"/>
              <w:right w:val="single" w:sz="4" w:space="0" w:color="auto"/>
            </w:tcBorders>
            <w:vAlign w:val="center"/>
          </w:tcPr>
          <w:p w14:paraId="20CA70A7" w14:textId="77777777" w:rsidR="00287483" w:rsidRPr="002505AD" w:rsidRDefault="00287483" w:rsidP="00C4410B">
            <w:pPr>
              <w:pStyle w:val="TAC"/>
              <w:rPr>
                <w:rFonts w:cs="Arial"/>
                <w:lang w:eastAsia="ja-JP"/>
              </w:rPr>
            </w:pPr>
            <w:r>
              <w:rPr>
                <w:rFonts w:cs="Arial"/>
                <w:lang w:eastAsia="ja-JP"/>
              </w:rPr>
              <w:t>TBD</w:t>
            </w:r>
          </w:p>
        </w:tc>
        <w:tc>
          <w:tcPr>
            <w:tcW w:w="0" w:type="auto"/>
            <w:gridSpan w:val="3"/>
            <w:tcBorders>
              <w:top w:val="single" w:sz="4" w:space="0" w:color="auto"/>
              <w:left w:val="single" w:sz="4" w:space="0" w:color="auto"/>
              <w:bottom w:val="single" w:sz="4" w:space="0" w:color="auto"/>
              <w:right w:val="single" w:sz="4" w:space="0" w:color="auto"/>
            </w:tcBorders>
          </w:tcPr>
          <w:p w14:paraId="1150710A" w14:textId="77777777" w:rsidR="00287483" w:rsidRPr="002505AD" w:rsidRDefault="00287483" w:rsidP="00C4410B">
            <w:pPr>
              <w:pStyle w:val="TAC"/>
              <w:rPr>
                <w:rFonts w:cs="Arial"/>
                <w:lang w:eastAsia="ja-JP"/>
              </w:rPr>
            </w:pPr>
            <w:r w:rsidRPr="002505AD">
              <w:rPr>
                <w:rFonts w:cs="Arial"/>
                <w:lang w:eastAsia="ja-JP"/>
              </w:rPr>
              <w:t>≤</w:t>
            </w:r>
            <w:r>
              <w:rPr>
                <w:rFonts w:cs="Arial"/>
                <w:lang w:eastAsia="ja-JP"/>
              </w:rPr>
              <w:t xml:space="preserve"> [5.5] dB</w:t>
            </w:r>
          </w:p>
        </w:tc>
      </w:tr>
    </w:tbl>
    <w:p w14:paraId="706A035B" w14:textId="1CCC2FE4" w:rsidR="00C05662" w:rsidRPr="00142921" w:rsidRDefault="00F2750F" w:rsidP="00DA1597">
      <w:pPr>
        <w:pStyle w:val="Heading1"/>
        <w:numPr>
          <w:ilvl w:val="0"/>
          <w:numId w:val="1"/>
        </w:numPr>
        <w:ind w:left="567" w:hanging="567"/>
        <w:rPr>
          <w:lang w:val="en-US"/>
        </w:rPr>
      </w:pPr>
      <w:r w:rsidRPr="00142921">
        <w:rPr>
          <w:lang w:val="en-US"/>
        </w:rPr>
        <w:t>References</w:t>
      </w:r>
    </w:p>
    <w:p w14:paraId="104352C6" w14:textId="124294BA" w:rsidR="00A22AC7" w:rsidRPr="00142921" w:rsidRDefault="003979DC" w:rsidP="00CE2498">
      <w:pPr>
        <w:spacing w:after="0"/>
      </w:pPr>
      <w:r w:rsidRPr="00142921">
        <w:t>[</w:t>
      </w:r>
      <w:r w:rsidR="00DB055E" w:rsidRPr="00142921">
        <w:t>1</w:t>
      </w:r>
      <w:r w:rsidRPr="00142921">
        <w:t xml:space="preserve">] </w:t>
      </w:r>
      <w:r w:rsidR="00D3590B" w:rsidRPr="00D3590B">
        <w:t>R4-2505114</w:t>
      </w:r>
      <w:r w:rsidR="00D3590B">
        <w:t xml:space="preserve"> </w:t>
      </w:r>
      <w:r w:rsidR="00D3590B" w:rsidRPr="00D3590B">
        <w:t>WF on HPUE RF requirements for IoT-NTN</w:t>
      </w:r>
      <w:r w:rsidR="00D3590B">
        <w:t xml:space="preserve">, </w:t>
      </w:r>
      <w:r w:rsidR="00D3590B" w:rsidRPr="00D3590B">
        <w:t>Vivo</w:t>
      </w:r>
      <w:r w:rsidR="00A22AC7" w:rsidRPr="00142921">
        <w:t>, R4#114b</w:t>
      </w:r>
    </w:p>
    <w:p w14:paraId="52F08DF7" w14:textId="52BF10A9" w:rsidR="00C131E6" w:rsidRPr="00142921" w:rsidRDefault="009402AE" w:rsidP="00CE2498">
      <w:pPr>
        <w:spacing w:after="0"/>
      </w:pPr>
      <w:r w:rsidRPr="00142921">
        <w:t xml:space="preserve">[2] </w:t>
      </w:r>
      <w:r w:rsidR="00C72694" w:rsidRPr="00C72694">
        <w:t>R4-2504604</w:t>
      </w:r>
      <w:r w:rsidR="00C72694">
        <w:t xml:space="preserve"> </w:t>
      </w:r>
      <w:r w:rsidR="00C72694" w:rsidRPr="00C72694">
        <w:t>Initial power boosting result for NB-IoT-NTN for a PC2 NR PA</w:t>
      </w:r>
      <w:r w:rsidR="00C72694">
        <w:t xml:space="preserve">, </w:t>
      </w:r>
      <w:r w:rsidR="00C72694" w:rsidRPr="00C72694">
        <w:t>Skyworks Solutions Inc</w:t>
      </w:r>
      <w:r w:rsidR="00143127" w:rsidRPr="00142921">
        <w:t>., R4#114b</w:t>
      </w:r>
    </w:p>
    <w:sectPr w:rsidR="00C131E6" w:rsidRPr="00142921" w:rsidSect="00D3590B">
      <w:footnotePr>
        <w:numRestart w:val="eachSect"/>
      </w:footnotePr>
      <w:type w:val="continuous"/>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246400" w14:textId="77777777" w:rsidR="00DB7406" w:rsidRPr="00A10429" w:rsidRDefault="00DB7406" w:rsidP="0064547A">
      <w:pPr>
        <w:spacing w:after="0"/>
        <w:rPr>
          <w:kern w:val="2"/>
          <w:lang w:eastAsia="zh-CN"/>
        </w:rPr>
      </w:pPr>
      <w:r>
        <w:separator/>
      </w:r>
    </w:p>
  </w:endnote>
  <w:endnote w:type="continuationSeparator" w:id="0">
    <w:p w14:paraId="0B85F906" w14:textId="77777777" w:rsidR="00DB7406" w:rsidRPr="00A10429" w:rsidRDefault="00DB7406" w:rsidP="0064547A">
      <w:pPr>
        <w:spacing w:after="0"/>
        <w:rPr>
          <w:kern w:val="2"/>
          <w:lang w:eastAsia="zh-CN"/>
        </w:rPr>
      </w:pPr>
      <w:r>
        <w:continuationSeparator/>
      </w:r>
    </w:p>
  </w:endnote>
  <w:endnote w:type="continuationNotice" w:id="1">
    <w:p w14:paraId="327E35ED" w14:textId="77777777" w:rsidR="00DB7406" w:rsidRDefault="00DB74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Yu Mincho">
    <w:altName w:val="MS Gothic"/>
    <w:charset w:val="80"/>
    <w:family w:val="roman"/>
    <w:pitch w:val="variable"/>
    <w:sig w:usb0="800002E7" w:usb1="2AC7FCFF" w:usb2="00000012" w:usb3="00000000" w:csb0="0002009F" w:csb1="00000000"/>
  </w:font>
  <w:font w:name="TimesNewRomanPSMT">
    <w:charset w:val="00"/>
    <w:family w:val="auto"/>
    <w:pitch w:val="default"/>
    <w:sig w:usb0="00000000" w:usb1="00000000" w:usb2="00000010"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2883B6" w14:textId="77777777" w:rsidR="00DB7406" w:rsidRPr="00A10429" w:rsidRDefault="00DB7406" w:rsidP="0064547A">
      <w:pPr>
        <w:spacing w:after="0"/>
        <w:rPr>
          <w:kern w:val="2"/>
          <w:lang w:eastAsia="zh-CN"/>
        </w:rPr>
      </w:pPr>
      <w:r>
        <w:separator/>
      </w:r>
    </w:p>
  </w:footnote>
  <w:footnote w:type="continuationSeparator" w:id="0">
    <w:p w14:paraId="03FE02FC" w14:textId="77777777" w:rsidR="00DB7406" w:rsidRPr="00A10429" w:rsidRDefault="00DB7406" w:rsidP="0064547A">
      <w:pPr>
        <w:spacing w:after="0"/>
        <w:rPr>
          <w:kern w:val="2"/>
          <w:lang w:eastAsia="zh-CN"/>
        </w:rPr>
      </w:pPr>
      <w:r>
        <w:continuationSeparator/>
      </w:r>
    </w:p>
  </w:footnote>
  <w:footnote w:type="continuationNotice" w:id="1">
    <w:p w14:paraId="23EAAE5A" w14:textId="77777777" w:rsidR="00DB7406" w:rsidRDefault="00DB740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2FF0787"/>
    <w:multiLevelType w:val="hybridMultilevel"/>
    <w:tmpl w:val="DE0046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7723636"/>
    <w:multiLevelType w:val="hybridMultilevel"/>
    <w:tmpl w:val="E4E01A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0E1DE9"/>
    <w:multiLevelType w:val="hybridMultilevel"/>
    <w:tmpl w:val="46C66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024064"/>
    <w:multiLevelType w:val="hybridMultilevel"/>
    <w:tmpl w:val="11FA0E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98E55C8"/>
    <w:multiLevelType w:val="hybridMultilevel"/>
    <w:tmpl w:val="6928C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A2F5B40"/>
    <w:multiLevelType w:val="hybridMultilevel"/>
    <w:tmpl w:val="02A83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8" w15:restartNumberingAfterBreak="0">
    <w:nsid w:val="4648697F"/>
    <w:multiLevelType w:val="hybridMultilevel"/>
    <w:tmpl w:val="E7CAE2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AD6440D"/>
    <w:multiLevelType w:val="hybridMultilevel"/>
    <w:tmpl w:val="AF2A5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4FA773F5"/>
    <w:multiLevelType w:val="hybridMultilevel"/>
    <w:tmpl w:val="B7328C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6471EFA"/>
    <w:multiLevelType w:val="hybridMultilevel"/>
    <w:tmpl w:val="D9508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A04FF8"/>
    <w:multiLevelType w:val="hybridMultilevel"/>
    <w:tmpl w:val="4FC80E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8B73482"/>
    <w:multiLevelType w:val="hybridMultilevel"/>
    <w:tmpl w:val="97FC295E"/>
    <w:lvl w:ilvl="0" w:tplc="040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8"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92162DF"/>
    <w:multiLevelType w:val="hybridMultilevel"/>
    <w:tmpl w:val="C6E6E1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16B595F"/>
    <w:multiLevelType w:val="hybridMultilevel"/>
    <w:tmpl w:val="BF745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576F25"/>
    <w:multiLevelType w:val="hybridMultilevel"/>
    <w:tmpl w:val="4E2EB6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4254964">
    <w:abstractNumId w:val="7"/>
  </w:num>
  <w:num w:numId="2" w16cid:durableId="1298339486">
    <w:abstractNumId w:val="3"/>
  </w:num>
  <w:num w:numId="3" w16cid:durableId="730156007">
    <w:abstractNumId w:val="12"/>
  </w:num>
  <w:num w:numId="4" w16cid:durableId="317660584">
    <w:abstractNumId w:val="11"/>
  </w:num>
  <w:num w:numId="5" w16cid:durableId="1858304697">
    <w:abstractNumId w:val="36"/>
  </w:num>
  <w:num w:numId="6" w16cid:durableId="2105563181">
    <w:abstractNumId w:val="2"/>
  </w:num>
  <w:num w:numId="7" w16cid:durableId="633097245">
    <w:abstractNumId w:val="21"/>
  </w:num>
  <w:num w:numId="8" w16cid:durableId="1163470918">
    <w:abstractNumId w:val="14"/>
  </w:num>
  <w:num w:numId="9" w16cid:durableId="255214559">
    <w:abstractNumId w:val="33"/>
  </w:num>
  <w:num w:numId="10" w16cid:durableId="1775591434">
    <w:abstractNumId w:val="37"/>
  </w:num>
  <w:num w:numId="11" w16cid:durableId="1690718188">
    <w:abstractNumId w:val="38"/>
  </w:num>
  <w:num w:numId="12" w16cid:durableId="1051925366">
    <w:abstractNumId w:val="16"/>
  </w:num>
  <w:num w:numId="13" w16cid:durableId="1741057929">
    <w:abstractNumId w:val="17"/>
  </w:num>
  <w:num w:numId="14" w16cid:durableId="232856064">
    <w:abstractNumId w:val="13"/>
  </w:num>
  <w:num w:numId="15" w16cid:durableId="224609546">
    <w:abstractNumId w:val="30"/>
  </w:num>
  <w:num w:numId="16" w16cid:durableId="1767651071">
    <w:abstractNumId w:val="0"/>
  </w:num>
  <w:num w:numId="17" w16cid:durableId="220364000">
    <w:abstractNumId w:val="32"/>
  </w:num>
  <w:num w:numId="18" w16cid:durableId="1462066297">
    <w:abstractNumId w:val="5"/>
  </w:num>
  <w:num w:numId="19" w16cid:durableId="799766590">
    <w:abstractNumId w:val="1"/>
  </w:num>
  <w:num w:numId="20" w16cid:durableId="1479571757">
    <w:abstractNumId w:val="31"/>
  </w:num>
  <w:num w:numId="21" w16cid:durableId="409159420">
    <w:abstractNumId w:val="23"/>
  </w:num>
  <w:num w:numId="22" w16cid:durableId="691032568">
    <w:abstractNumId w:val="19"/>
    <w:lvlOverride w:ilvl="0">
      <w:startOverride w:val="1"/>
    </w:lvlOverride>
  </w:num>
  <w:num w:numId="23" w16cid:durableId="1262377704">
    <w:abstractNumId w:val="24"/>
    <w:lvlOverride w:ilvl="0">
      <w:startOverride w:val="1"/>
    </w:lvlOverride>
  </w:num>
  <w:num w:numId="24" w16cid:durableId="1492284875">
    <w:abstractNumId w:val="15"/>
  </w:num>
  <w:num w:numId="25" w16cid:durableId="326591580">
    <w:abstractNumId w:val="26"/>
  </w:num>
  <w:num w:numId="26" w16cid:durableId="339045177">
    <w:abstractNumId w:val="18"/>
  </w:num>
  <w:num w:numId="27" w16cid:durableId="356587888">
    <w:abstractNumId w:val="8"/>
  </w:num>
  <w:num w:numId="28" w16cid:durableId="757017256">
    <w:abstractNumId w:val="28"/>
  </w:num>
  <w:num w:numId="29" w16cid:durableId="1468473332">
    <w:abstractNumId w:val="6"/>
  </w:num>
  <w:num w:numId="30" w16cid:durableId="769081400">
    <w:abstractNumId w:val="29"/>
  </w:num>
  <w:num w:numId="31" w16cid:durableId="327755191">
    <w:abstractNumId w:val="9"/>
  </w:num>
  <w:num w:numId="32" w16cid:durableId="602803254">
    <w:abstractNumId w:val="4"/>
  </w:num>
  <w:num w:numId="33" w16cid:durableId="949431024">
    <w:abstractNumId w:val="27"/>
  </w:num>
  <w:num w:numId="34" w16cid:durableId="1261908680">
    <w:abstractNumId w:val="22"/>
  </w:num>
  <w:num w:numId="35" w16cid:durableId="759833784">
    <w:abstractNumId w:val="34"/>
  </w:num>
  <w:num w:numId="36" w16cid:durableId="1225141956">
    <w:abstractNumId w:val="20"/>
  </w:num>
  <w:num w:numId="37" w16cid:durableId="1761024250">
    <w:abstractNumId w:val="25"/>
  </w:num>
  <w:num w:numId="38" w16cid:durableId="844825395">
    <w:abstractNumId w:val="35"/>
  </w:num>
  <w:num w:numId="39" w16cid:durableId="1607422351">
    <w:abstractNumId w:val="1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09E"/>
    <w:rsid w:val="00001291"/>
    <w:rsid w:val="0000147A"/>
    <w:rsid w:val="00001698"/>
    <w:rsid w:val="0000283E"/>
    <w:rsid w:val="00002AF8"/>
    <w:rsid w:val="00003B68"/>
    <w:rsid w:val="000049B1"/>
    <w:rsid w:val="00004B4A"/>
    <w:rsid w:val="00005055"/>
    <w:rsid w:val="0000532F"/>
    <w:rsid w:val="00005510"/>
    <w:rsid w:val="00005658"/>
    <w:rsid w:val="0000585F"/>
    <w:rsid w:val="00005B65"/>
    <w:rsid w:val="0000664B"/>
    <w:rsid w:val="000066AC"/>
    <w:rsid w:val="000068DA"/>
    <w:rsid w:val="0000695D"/>
    <w:rsid w:val="00007305"/>
    <w:rsid w:val="00007783"/>
    <w:rsid w:val="0000788B"/>
    <w:rsid w:val="00010FCF"/>
    <w:rsid w:val="0001144F"/>
    <w:rsid w:val="0001310A"/>
    <w:rsid w:val="0001335E"/>
    <w:rsid w:val="000134D3"/>
    <w:rsid w:val="000134EA"/>
    <w:rsid w:val="0001376B"/>
    <w:rsid w:val="00013C34"/>
    <w:rsid w:val="000142FF"/>
    <w:rsid w:val="0001521F"/>
    <w:rsid w:val="00015662"/>
    <w:rsid w:val="000160F7"/>
    <w:rsid w:val="00016143"/>
    <w:rsid w:val="00016D9E"/>
    <w:rsid w:val="00017375"/>
    <w:rsid w:val="000178B7"/>
    <w:rsid w:val="0002008D"/>
    <w:rsid w:val="000201C7"/>
    <w:rsid w:val="00020598"/>
    <w:rsid w:val="0002199F"/>
    <w:rsid w:val="000224B7"/>
    <w:rsid w:val="00022BF9"/>
    <w:rsid w:val="00023757"/>
    <w:rsid w:val="00023B66"/>
    <w:rsid w:val="00024FC1"/>
    <w:rsid w:val="00025688"/>
    <w:rsid w:val="000256CD"/>
    <w:rsid w:val="000257C7"/>
    <w:rsid w:val="0002624C"/>
    <w:rsid w:val="00026D17"/>
    <w:rsid w:val="0002781C"/>
    <w:rsid w:val="00027F03"/>
    <w:rsid w:val="000308CD"/>
    <w:rsid w:val="0003093A"/>
    <w:rsid w:val="000309D5"/>
    <w:rsid w:val="00030CE4"/>
    <w:rsid w:val="00030D2D"/>
    <w:rsid w:val="00031BB2"/>
    <w:rsid w:val="00031F4A"/>
    <w:rsid w:val="0003209A"/>
    <w:rsid w:val="000328AD"/>
    <w:rsid w:val="0003379A"/>
    <w:rsid w:val="00033BBF"/>
    <w:rsid w:val="000342A6"/>
    <w:rsid w:val="000346D6"/>
    <w:rsid w:val="000346ED"/>
    <w:rsid w:val="000349F5"/>
    <w:rsid w:val="00034C1F"/>
    <w:rsid w:val="00034E7E"/>
    <w:rsid w:val="000363CC"/>
    <w:rsid w:val="000371E4"/>
    <w:rsid w:val="00037390"/>
    <w:rsid w:val="000406ED"/>
    <w:rsid w:val="00040CD4"/>
    <w:rsid w:val="00041630"/>
    <w:rsid w:val="0004178B"/>
    <w:rsid w:val="00042511"/>
    <w:rsid w:val="000429CF"/>
    <w:rsid w:val="00043E81"/>
    <w:rsid w:val="00044C28"/>
    <w:rsid w:val="00044F34"/>
    <w:rsid w:val="0004555A"/>
    <w:rsid w:val="00050128"/>
    <w:rsid w:val="000503D5"/>
    <w:rsid w:val="000508AF"/>
    <w:rsid w:val="00050E97"/>
    <w:rsid w:val="0005157B"/>
    <w:rsid w:val="00052F5C"/>
    <w:rsid w:val="00053567"/>
    <w:rsid w:val="00053E8E"/>
    <w:rsid w:val="0005451D"/>
    <w:rsid w:val="00054C34"/>
    <w:rsid w:val="00054D46"/>
    <w:rsid w:val="00055967"/>
    <w:rsid w:val="0005655F"/>
    <w:rsid w:val="00056680"/>
    <w:rsid w:val="0005773B"/>
    <w:rsid w:val="00057CF8"/>
    <w:rsid w:val="0006018C"/>
    <w:rsid w:val="00060E54"/>
    <w:rsid w:val="00060FE3"/>
    <w:rsid w:val="000612B3"/>
    <w:rsid w:val="0006130E"/>
    <w:rsid w:val="00061483"/>
    <w:rsid w:val="00062489"/>
    <w:rsid w:val="0006270D"/>
    <w:rsid w:val="0006280E"/>
    <w:rsid w:val="00064870"/>
    <w:rsid w:val="00065412"/>
    <w:rsid w:val="00065D20"/>
    <w:rsid w:val="00065F75"/>
    <w:rsid w:val="00065F76"/>
    <w:rsid w:val="000671EA"/>
    <w:rsid w:val="00067448"/>
    <w:rsid w:val="00070CA9"/>
    <w:rsid w:val="0007125D"/>
    <w:rsid w:val="00071F1A"/>
    <w:rsid w:val="000722A2"/>
    <w:rsid w:val="000726B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0C8"/>
    <w:rsid w:val="0008756E"/>
    <w:rsid w:val="00087B4C"/>
    <w:rsid w:val="0009052F"/>
    <w:rsid w:val="00090809"/>
    <w:rsid w:val="00090B61"/>
    <w:rsid w:val="0009138D"/>
    <w:rsid w:val="00091F3C"/>
    <w:rsid w:val="0009283F"/>
    <w:rsid w:val="00092B72"/>
    <w:rsid w:val="00093417"/>
    <w:rsid w:val="00093796"/>
    <w:rsid w:val="00094102"/>
    <w:rsid w:val="00094284"/>
    <w:rsid w:val="00095015"/>
    <w:rsid w:val="0009535C"/>
    <w:rsid w:val="000A0890"/>
    <w:rsid w:val="000A1AC6"/>
    <w:rsid w:val="000A2857"/>
    <w:rsid w:val="000A290C"/>
    <w:rsid w:val="000A35B5"/>
    <w:rsid w:val="000A37BC"/>
    <w:rsid w:val="000A43A0"/>
    <w:rsid w:val="000A49A8"/>
    <w:rsid w:val="000A4B29"/>
    <w:rsid w:val="000A67F8"/>
    <w:rsid w:val="000A7AB9"/>
    <w:rsid w:val="000B1F19"/>
    <w:rsid w:val="000B2202"/>
    <w:rsid w:val="000B278F"/>
    <w:rsid w:val="000B2F26"/>
    <w:rsid w:val="000B3530"/>
    <w:rsid w:val="000B35FA"/>
    <w:rsid w:val="000B3AF7"/>
    <w:rsid w:val="000B43E7"/>
    <w:rsid w:val="000B465F"/>
    <w:rsid w:val="000B4AA6"/>
    <w:rsid w:val="000B556B"/>
    <w:rsid w:val="000B5987"/>
    <w:rsid w:val="000B64C3"/>
    <w:rsid w:val="000B6E48"/>
    <w:rsid w:val="000B6E80"/>
    <w:rsid w:val="000B6F80"/>
    <w:rsid w:val="000B7F99"/>
    <w:rsid w:val="000C0420"/>
    <w:rsid w:val="000C07C0"/>
    <w:rsid w:val="000C09DB"/>
    <w:rsid w:val="000C2079"/>
    <w:rsid w:val="000C2424"/>
    <w:rsid w:val="000C36AD"/>
    <w:rsid w:val="000C39A4"/>
    <w:rsid w:val="000C3D96"/>
    <w:rsid w:val="000C4942"/>
    <w:rsid w:val="000C49D0"/>
    <w:rsid w:val="000C5EE6"/>
    <w:rsid w:val="000C6B27"/>
    <w:rsid w:val="000C6E48"/>
    <w:rsid w:val="000C7102"/>
    <w:rsid w:val="000C7EB3"/>
    <w:rsid w:val="000D0085"/>
    <w:rsid w:val="000D0BA1"/>
    <w:rsid w:val="000D0E9A"/>
    <w:rsid w:val="000D0F25"/>
    <w:rsid w:val="000D10AB"/>
    <w:rsid w:val="000D115A"/>
    <w:rsid w:val="000D18DF"/>
    <w:rsid w:val="000D1970"/>
    <w:rsid w:val="000D2422"/>
    <w:rsid w:val="000D5118"/>
    <w:rsid w:val="000D5335"/>
    <w:rsid w:val="000D58B6"/>
    <w:rsid w:val="000D5C09"/>
    <w:rsid w:val="000D5D71"/>
    <w:rsid w:val="000D5EE1"/>
    <w:rsid w:val="000D667B"/>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396E"/>
    <w:rsid w:val="000E3EB7"/>
    <w:rsid w:val="000E41FF"/>
    <w:rsid w:val="000E4393"/>
    <w:rsid w:val="000E463E"/>
    <w:rsid w:val="000E4836"/>
    <w:rsid w:val="000E4C14"/>
    <w:rsid w:val="000E546F"/>
    <w:rsid w:val="000E55AE"/>
    <w:rsid w:val="000E59CB"/>
    <w:rsid w:val="000E5A07"/>
    <w:rsid w:val="000E5B16"/>
    <w:rsid w:val="000E5EF4"/>
    <w:rsid w:val="000E61B1"/>
    <w:rsid w:val="000E6444"/>
    <w:rsid w:val="000E6A68"/>
    <w:rsid w:val="000E6B80"/>
    <w:rsid w:val="000E6C29"/>
    <w:rsid w:val="000E78AA"/>
    <w:rsid w:val="000F022D"/>
    <w:rsid w:val="000F0A40"/>
    <w:rsid w:val="000F14B9"/>
    <w:rsid w:val="000F1F43"/>
    <w:rsid w:val="000F256C"/>
    <w:rsid w:val="000F29F6"/>
    <w:rsid w:val="000F31FB"/>
    <w:rsid w:val="000F3538"/>
    <w:rsid w:val="000F40E2"/>
    <w:rsid w:val="000F485D"/>
    <w:rsid w:val="000F4A54"/>
    <w:rsid w:val="000F4CBB"/>
    <w:rsid w:val="000F4EC3"/>
    <w:rsid w:val="000F526C"/>
    <w:rsid w:val="000F5302"/>
    <w:rsid w:val="000F567C"/>
    <w:rsid w:val="000F5755"/>
    <w:rsid w:val="000F57B5"/>
    <w:rsid w:val="000F632A"/>
    <w:rsid w:val="000F73D2"/>
    <w:rsid w:val="000F78F0"/>
    <w:rsid w:val="0010029A"/>
    <w:rsid w:val="0010062D"/>
    <w:rsid w:val="00100E5C"/>
    <w:rsid w:val="00101494"/>
    <w:rsid w:val="00101C27"/>
    <w:rsid w:val="00103A28"/>
    <w:rsid w:val="001046F5"/>
    <w:rsid w:val="0010582B"/>
    <w:rsid w:val="00106F66"/>
    <w:rsid w:val="00107C55"/>
    <w:rsid w:val="00107FF8"/>
    <w:rsid w:val="00110C09"/>
    <w:rsid w:val="00111A8D"/>
    <w:rsid w:val="001120B3"/>
    <w:rsid w:val="00112490"/>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704"/>
    <w:rsid w:val="00124E13"/>
    <w:rsid w:val="00126709"/>
    <w:rsid w:val="00126CA6"/>
    <w:rsid w:val="00127D98"/>
    <w:rsid w:val="001308F6"/>
    <w:rsid w:val="0013169D"/>
    <w:rsid w:val="001322FA"/>
    <w:rsid w:val="00132700"/>
    <w:rsid w:val="00132F32"/>
    <w:rsid w:val="0013378D"/>
    <w:rsid w:val="00133D05"/>
    <w:rsid w:val="00135B4D"/>
    <w:rsid w:val="00136061"/>
    <w:rsid w:val="00136834"/>
    <w:rsid w:val="00136EA0"/>
    <w:rsid w:val="00136F3D"/>
    <w:rsid w:val="00137982"/>
    <w:rsid w:val="001402F2"/>
    <w:rsid w:val="00140C8D"/>
    <w:rsid w:val="0014152A"/>
    <w:rsid w:val="0014219D"/>
    <w:rsid w:val="00142921"/>
    <w:rsid w:val="00143127"/>
    <w:rsid w:val="00143C13"/>
    <w:rsid w:val="00144511"/>
    <w:rsid w:val="00144CFA"/>
    <w:rsid w:val="00145CDD"/>
    <w:rsid w:val="001460F4"/>
    <w:rsid w:val="0014612A"/>
    <w:rsid w:val="001467B0"/>
    <w:rsid w:val="001467CE"/>
    <w:rsid w:val="00146A28"/>
    <w:rsid w:val="00146C80"/>
    <w:rsid w:val="00146F82"/>
    <w:rsid w:val="00147750"/>
    <w:rsid w:val="00150863"/>
    <w:rsid w:val="00150D9D"/>
    <w:rsid w:val="00152248"/>
    <w:rsid w:val="00152976"/>
    <w:rsid w:val="0015432E"/>
    <w:rsid w:val="00154449"/>
    <w:rsid w:val="00155F4B"/>
    <w:rsid w:val="00155FC8"/>
    <w:rsid w:val="00156368"/>
    <w:rsid w:val="00156EB9"/>
    <w:rsid w:val="00157359"/>
    <w:rsid w:val="00157EC4"/>
    <w:rsid w:val="0016031E"/>
    <w:rsid w:val="00160334"/>
    <w:rsid w:val="001617B9"/>
    <w:rsid w:val="00162690"/>
    <w:rsid w:val="0016274A"/>
    <w:rsid w:val="00162CC9"/>
    <w:rsid w:val="00163132"/>
    <w:rsid w:val="00163AFF"/>
    <w:rsid w:val="00163C61"/>
    <w:rsid w:val="00164BF9"/>
    <w:rsid w:val="001650B5"/>
    <w:rsid w:val="00165A8C"/>
    <w:rsid w:val="00165B03"/>
    <w:rsid w:val="0016639A"/>
    <w:rsid w:val="00166CEF"/>
    <w:rsid w:val="00167205"/>
    <w:rsid w:val="0016789C"/>
    <w:rsid w:val="00167BAA"/>
    <w:rsid w:val="00167BF6"/>
    <w:rsid w:val="00170005"/>
    <w:rsid w:val="00170CB4"/>
    <w:rsid w:val="00170D8A"/>
    <w:rsid w:val="00170DF7"/>
    <w:rsid w:val="001718DC"/>
    <w:rsid w:val="00171B98"/>
    <w:rsid w:val="00171E5F"/>
    <w:rsid w:val="001720E2"/>
    <w:rsid w:val="0017239C"/>
    <w:rsid w:val="0017434E"/>
    <w:rsid w:val="00174A3D"/>
    <w:rsid w:val="00175B25"/>
    <w:rsid w:val="00176367"/>
    <w:rsid w:val="0017793C"/>
    <w:rsid w:val="00177CA1"/>
    <w:rsid w:val="0018029D"/>
    <w:rsid w:val="00180A37"/>
    <w:rsid w:val="00180A39"/>
    <w:rsid w:val="0018149C"/>
    <w:rsid w:val="001815F1"/>
    <w:rsid w:val="00181C7F"/>
    <w:rsid w:val="00183889"/>
    <w:rsid w:val="00183CEE"/>
    <w:rsid w:val="00184EB3"/>
    <w:rsid w:val="00184F92"/>
    <w:rsid w:val="001856EB"/>
    <w:rsid w:val="00185B97"/>
    <w:rsid w:val="00186262"/>
    <w:rsid w:val="00186634"/>
    <w:rsid w:val="00186D2E"/>
    <w:rsid w:val="001870E9"/>
    <w:rsid w:val="001876A5"/>
    <w:rsid w:val="00187A6A"/>
    <w:rsid w:val="00187BDF"/>
    <w:rsid w:val="00187D2B"/>
    <w:rsid w:val="00190D3D"/>
    <w:rsid w:val="00190E7F"/>
    <w:rsid w:val="00192071"/>
    <w:rsid w:val="00192AB7"/>
    <w:rsid w:val="00193B74"/>
    <w:rsid w:val="0019591E"/>
    <w:rsid w:val="00196E90"/>
    <w:rsid w:val="00197367"/>
    <w:rsid w:val="00197B20"/>
    <w:rsid w:val="00197EC2"/>
    <w:rsid w:val="001A0665"/>
    <w:rsid w:val="001A1BAF"/>
    <w:rsid w:val="001A1C89"/>
    <w:rsid w:val="001A2689"/>
    <w:rsid w:val="001A32ED"/>
    <w:rsid w:val="001A3878"/>
    <w:rsid w:val="001A3EBD"/>
    <w:rsid w:val="001A4100"/>
    <w:rsid w:val="001A4937"/>
    <w:rsid w:val="001A49E4"/>
    <w:rsid w:val="001A4B27"/>
    <w:rsid w:val="001A4FA5"/>
    <w:rsid w:val="001A678E"/>
    <w:rsid w:val="001A76D9"/>
    <w:rsid w:val="001B0571"/>
    <w:rsid w:val="001B0B5B"/>
    <w:rsid w:val="001B0E71"/>
    <w:rsid w:val="001B0ECA"/>
    <w:rsid w:val="001B1A33"/>
    <w:rsid w:val="001B1F60"/>
    <w:rsid w:val="001B2301"/>
    <w:rsid w:val="001B3849"/>
    <w:rsid w:val="001B39CE"/>
    <w:rsid w:val="001B3C61"/>
    <w:rsid w:val="001B4C1A"/>
    <w:rsid w:val="001B54DB"/>
    <w:rsid w:val="001B6A0A"/>
    <w:rsid w:val="001B6B07"/>
    <w:rsid w:val="001B75C4"/>
    <w:rsid w:val="001B7694"/>
    <w:rsid w:val="001B77B1"/>
    <w:rsid w:val="001C0BCA"/>
    <w:rsid w:val="001C0F6B"/>
    <w:rsid w:val="001C1F5D"/>
    <w:rsid w:val="001C27CD"/>
    <w:rsid w:val="001C2E62"/>
    <w:rsid w:val="001C31B3"/>
    <w:rsid w:val="001C459E"/>
    <w:rsid w:val="001C45FD"/>
    <w:rsid w:val="001C59D2"/>
    <w:rsid w:val="001C5C14"/>
    <w:rsid w:val="001C6163"/>
    <w:rsid w:val="001C6564"/>
    <w:rsid w:val="001C7654"/>
    <w:rsid w:val="001C7AEA"/>
    <w:rsid w:val="001C7F05"/>
    <w:rsid w:val="001D0102"/>
    <w:rsid w:val="001D012A"/>
    <w:rsid w:val="001D0238"/>
    <w:rsid w:val="001D06C5"/>
    <w:rsid w:val="001D08EA"/>
    <w:rsid w:val="001D0E8A"/>
    <w:rsid w:val="001D10AC"/>
    <w:rsid w:val="001D19F9"/>
    <w:rsid w:val="001D2063"/>
    <w:rsid w:val="001D2361"/>
    <w:rsid w:val="001D24B2"/>
    <w:rsid w:val="001D273C"/>
    <w:rsid w:val="001D3025"/>
    <w:rsid w:val="001D36C0"/>
    <w:rsid w:val="001D3EA9"/>
    <w:rsid w:val="001D4516"/>
    <w:rsid w:val="001D4FDF"/>
    <w:rsid w:val="001D56A9"/>
    <w:rsid w:val="001D59D0"/>
    <w:rsid w:val="001D7276"/>
    <w:rsid w:val="001D76A8"/>
    <w:rsid w:val="001D7703"/>
    <w:rsid w:val="001D7E41"/>
    <w:rsid w:val="001E0111"/>
    <w:rsid w:val="001E0147"/>
    <w:rsid w:val="001E04CA"/>
    <w:rsid w:val="001E0541"/>
    <w:rsid w:val="001E139E"/>
    <w:rsid w:val="001E2128"/>
    <w:rsid w:val="001E29D5"/>
    <w:rsid w:val="001E2F97"/>
    <w:rsid w:val="001E391D"/>
    <w:rsid w:val="001E3EF8"/>
    <w:rsid w:val="001E3F20"/>
    <w:rsid w:val="001E44BD"/>
    <w:rsid w:val="001E4E41"/>
    <w:rsid w:val="001E5761"/>
    <w:rsid w:val="001E5DD0"/>
    <w:rsid w:val="001E68B5"/>
    <w:rsid w:val="001E69D8"/>
    <w:rsid w:val="001E6E65"/>
    <w:rsid w:val="001E6E6F"/>
    <w:rsid w:val="001E6F16"/>
    <w:rsid w:val="001E732D"/>
    <w:rsid w:val="001E74A2"/>
    <w:rsid w:val="001E779F"/>
    <w:rsid w:val="001E790E"/>
    <w:rsid w:val="001F064E"/>
    <w:rsid w:val="001F0DC7"/>
    <w:rsid w:val="001F1166"/>
    <w:rsid w:val="001F16AC"/>
    <w:rsid w:val="001F16B1"/>
    <w:rsid w:val="001F178D"/>
    <w:rsid w:val="001F2027"/>
    <w:rsid w:val="001F21F6"/>
    <w:rsid w:val="001F23DE"/>
    <w:rsid w:val="001F2A48"/>
    <w:rsid w:val="001F3CAC"/>
    <w:rsid w:val="001F405D"/>
    <w:rsid w:val="001F46FC"/>
    <w:rsid w:val="001F48BF"/>
    <w:rsid w:val="001F5359"/>
    <w:rsid w:val="001F5513"/>
    <w:rsid w:val="001F5720"/>
    <w:rsid w:val="001F58A7"/>
    <w:rsid w:val="001F5C28"/>
    <w:rsid w:val="001F5F5D"/>
    <w:rsid w:val="001F72D4"/>
    <w:rsid w:val="001F769A"/>
    <w:rsid w:val="001F7B0F"/>
    <w:rsid w:val="00200D69"/>
    <w:rsid w:val="002013B0"/>
    <w:rsid w:val="002019EC"/>
    <w:rsid w:val="00201B2D"/>
    <w:rsid w:val="00202016"/>
    <w:rsid w:val="002044F6"/>
    <w:rsid w:val="0020502B"/>
    <w:rsid w:val="002055A9"/>
    <w:rsid w:val="00205B14"/>
    <w:rsid w:val="00205EE2"/>
    <w:rsid w:val="00206FF1"/>
    <w:rsid w:val="0020759B"/>
    <w:rsid w:val="00207684"/>
    <w:rsid w:val="002100B3"/>
    <w:rsid w:val="002109A7"/>
    <w:rsid w:val="0021147E"/>
    <w:rsid w:val="0021162B"/>
    <w:rsid w:val="00212131"/>
    <w:rsid w:val="0021245C"/>
    <w:rsid w:val="002125E2"/>
    <w:rsid w:val="00213520"/>
    <w:rsid w:val="00213F0D"/>
    <w:rsid w:val="002142B4"/>
    <w:rsid w:val="002145B5"/>
    <w:rsid w:val="002147A1"/>
    <w:rsid w:val="002158E3"/>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A0F"/>
    <w:rsid w:val="00226E46"/>
    <w:rsid w:val="00227636"/>
    <w:rsid w:val="00230138"/>
    <w:rsid w:val="00230BEC"/>
    <w:rsid w:val="00230DA4"/>
    <w:rsid w:val="00230F58"/>
    <w:rsid w:val="002329AA"/>
    <w:rsid w:val="002337C2"/>
    <w:rsid w:val="0023431B"/>
    <w:rsid w:val="00234384"/>
    <w:rsid w:val="002344FE"/>
    <w:rsid w:val="00234606"/>
    <w:rsid w:val="002353AF"/>
    <w:rsid w:val="00235BCF"/>
    <w:rsid w:val="00235E3B"/>
    <w:rsid w:val="0023691D"/>
    <w:rsid w:val="00240EE5"/>
    <w:rsid w:val="00241635"/>
    <w:rsid w:val="00241943"/>
    <w:rsid w:val="00241BD4"/>
    <w:rsid w:val="00241EB2"/>
    <w:rsid w:val="00241FA1"/>
    <w:rsid w:val="00243E44"/>
    <w:rsid w:val="0024431A"/>
    <w:rsid w:val="002446CD"/>
    <w:rsid w:val="00244F13"/>
    <w:rsid w:val="0024548A"/>
    <w:rsid w:val="00245B88"/>
    <w:rsid w:val="00245C71"/>
    <w:rsid w:val="0024633C"/>
    <w:rsid w:val="002464B9"/>
    <w:rsid w:val="002466A6"/>
    <w:rsid w:val="00246F22"/>
    <w:rsid w:val="00247BBE"/>
    <w:rsid w:val="00247DF2"/>
    <w:rsid w:val="00250029"/>
    <w:rsid w:val="00250260"/>
    <w:rsid w:val="00250405"/>
    <w:rsid w:val="002505BC"/>
    <w:rsid w:val="002505EE"/>
    <w:rsid w:val="00250C95"/>
    <w:rsid w:val="0025149C"/>
    <w:rsid w:val="00252408"/>
    <w:rsid w:val="00252694"/>
    <w:rsid w:val="002534FB"/>
    <w:rsid w:val="00254232"/>
    <w:rsid w:val="0025438E"/>
    <w:rsid w:val="00255560"/>
    <w:rsid w:val="0025624C"/>
    <w:rsid w:val="0025707E"/>
    <w:rsid w:val="002572D9"/>
    <w:rsid w:val="0026044C"/>
    <w:rsid w:val="00260705"/>
    <w:rsid w:val="00260B80"/>
    <w:rsid w:val="002614AD"/>
    <w:rsid w:val="00261524"/>
    <w:rsid w:val="002615A3"/>
    <w:rsid w:val="00261840"/>
    <w:rsid w:val="00261921"/>
    <w:rsid w:val="0026197E"/>
    <w:rsid w:val="002632FF"/>
    <w:rsid w:val="002634BD"/>
    <w:rsid w:val="00263DC6"/>
    <w:rsid w:val="002646A8"/>
    <w:rsid w:val="00264AE0"/>
    <w:rsid w:val="00264B96"/>
    <w:rsid w:val="00270F84"/>
    <w:rsid w:val="00270F85"/>
    <w:rsid w:val="00271102"/>
    <w:rsid w:val="0027165B"/>
    <w:rsid w:val="00272043"/>
    <w:rsid w:val="002733D6"/>
    <w:rsid w:val="00274A7B"/>
    <w:rsid w:val="002753F6"/>
    <w:rsid w:val="00275462"/>
    <w:rsid w:val="002758DB"/>
    <w:rsid w:val="002758E6"/>
    <w:rsid w:val="00275C6C"/>
    <w:rsid w:val="002765B2"/>
    <w:rsid w:val="00276AD0"/>
    <w:rsid w:val="00276FF1"/>
    <w:rsid w:val="00280D59"/>
    <w:rsid w:val="0028151D"/>
    <w:rsid w:val="00281711"/>
    <w:rsid w:val="00281AE9"/>
    <w:rsid w:val="002829F6"/>
    <w:rsid w:val="00282AA2"/>
    <w:rsid w:val="00282AE3"/>
    <w:rsid w:val="00282BA4"/>
    <w:rsid w:val="002834E2"/>
    <w:rsid w:val="00283520"/>
    <w:rsid w:val="00283913"/>
    <w:rsid w:val="0028397A"/>
    <w:rsid w:val="00283C77"/>
    <w:rsid w:val="0028649D"/>
    <w:rsid w:val="00287483"/>
    <w:rsid w:val="0028787D"/>
    <w:rsid w:val="002878A1"/>
    <w:rsid w:val="00290438"/>
    <w:rsid w:val="00290469"/>
    <w:rsid w:val="00290BF1"/>
    <w:rsid w:val="00291CEF"/>
    <w:rsid w:val="00292326"/>
    <w:rsid w:val="002924FD"/>
    <w:rsid w:val="00292A7A"/>
    <w:rsid w:val="002945BE"/>
    <w:rsid w:val="0029566F"/>
    <w:rsid w:val="00295A8F"/>
    <w:rsid w:val="00295B68"/>
    <w:rsid w:val="002A001C"/>
    <w:rsid w:val="002A0146"/>
    <w:rsid w:val="002A02B7"/>
    <w:rsid w:val="002A0599"/>
    <w:rsid w:val="002A1649"/>
    <w:rsid w:val="002A1A4D"/>
    <w:rsid w:val="002A4635"/>
    <w:rsid w:val="002A6695"/>
    <w:rsid w:val="002A6CB5"/>
    <w:rsid w:val="002A6FAE"/>
    <w:rsid w:val="002A71AA"/>
    <w:rsid w:val="002A7450"/>
    <w:rsid w:val="002B03B3"/>
    <w:rsid w:val="002B04F1"/>
    <w:rsid w:val="002B07F4"/>
    <w:rsid w:val="002B153B"/>
    <w:rsid w:val="002B2864"/>
    <w:rsid w:val="002B3FCC"/>
    <w:rsid w:val="002B4EF5"/>
    <w:rsid w:val="002B58D7"/>
    <w:rsid w:val="002B7795"/>
    <w:rsid w:val="002B78AA"/>
    <w:rsid w:val="002C09F2"/>
    <w:rsid w:val="002C14C5"/>
    <w:rsid w:val="002C281F"/>
    <w:rsid w:val="002C3DA2"/>
    <w:rsid w:val="002C457C"/>
    <w:rsid w:val="002C496C"/>
    <w:rsid w:val="002C583D"/>
    <w:rsid w:val="002C5A44"/>
    <w:rsid w:val="002C656B"/>
    <w:rsid w:val="002C6972"/>
    <w:rsid w:val="002C74DD"/>
    <w:rsid w:val="002C785A"/>
    <w:rsid w:val="002C7C29"/>
    <w:rsid w:val="002D00E4"/>
    <w:rsid w:val="002D078E"/>
    <w:rsid w:val="002D0C75"/>
    <w:rsid w:val="002D1314"/>
    <w:rsid w:val="002D1B93"/>
    <w:rsid w:val="002D3534"/>
    <w:rsid w:val="002D3E08"/>
    <w:rsid w:val="002D49F9"/>
    <w:rsid w:val="002D4A6F"/>
    <w:rsid w:val="002D4F11"/>
    <w:rsid w:val="002D506B"/>
    <w:rsid w:val="002D509E"/>
    <w:rsid w:val="002D529F"/>
    <w:rsid w:val="002D56B0"/>
    <w:rsid w:val="002D7E4C"/>
    <w:rsid w:val="002E0814"/>
    <w:rsid w:val="002E0B43"/>
    <w:rsid w:val="002E0C68"/>
    <w:rsid w:val="002E1AA9"/>
    <w:rsid w:val="002E1EFF"/>
    <w:rsid w:val="002E2071"/>
    <w:rsid w:val="002E23DF"/>
    <w:rsid w:val="002E2404"/>
    <w:rsid w:val="002E2F7F"/>
    <w:rsid w:val="002E35B8"/>
    <w:rsid w:val="002E36ED"/>
    <w:rsid w:val="002E38AA"/>
    <w:rsid w:val="002E3B3A"/>
    <w:rsid w:val="002E3F07"/>
    <w:rsid w:val="002E51B9"/>
    <w:rsid w:val="002E54FD"/>
    <w:rsid w:val="002E5846"/>
    <w:rsid w:val="002E591F"/>
    <w:rsid w:val="002E5B82"/>
    <w:rsid w:val="002E5DEC"/>
    <w:rsid w:val="002E6047"/>
    <w:rsid w:val="002E62E2"/>
    <w:rsid w:val="002E750D"/>
    <w:rsid w:val="002F047B"/>
    <w:rsid w:val="002F0FEA"/>
    <w:rsid w:val="002F1558"/>
    <w:rsid w:val="002F15C7"/>
    <w:rsid w:val="002F1DBE"/>
    <w:rsid w:val="002F1F4D"/>
    <w:rsid w:val="002F22A3"/>
    <w:rsid w:val="002F25AB"/>
    <w:rsid w:val="002F295A"/>
    <w:rsid w:val="002F2AD7"/>
    <w:rsid w:val="002F3856"/>
    <w:rsid w:val="002F3F06"/>
    <w:rsid w:val="002F3FE6"/>
    <w:rsid w:val="002F4142"/>
    <w:rsid w:val="002F4209"/>
    <w:rsid w:val="002F495E"/>
    <w:rsid w:val="002F4EEC"/>
    <w:rsid w:val="002F5246"/>
    <w:rsid w:val="002F52FA"/>
    <w:rsid w:val="002F581A"/>
    <w:rsid w:val="002F5CF8"/>
    <w:rsid w:val="002F6ED3"/>
    <w:rsid w:val="002F700C"/>
    <w:rsid w:val="002F709A"/>
    <w:rsid w:val="002F79CD"/>
    <w:rsid w:val="002F7D70"/>
    <w:rsid w:val="003007E7"/>
    <w:rsid w:val="00300A25"/>
    <w:rsid w:val="00301F58"/>
    <w:rsid w:val="00302D41"/>
    <w:rsid w:val="00302DD9"/>
    <w:rsid w:val="003030A0"/>
    <w:rsid w:val="00303292"/>
    <w:rsid w:val="00303517"/>
    <w:rsid w:val="003041DD"/>
    <w:rsid w:val="00305269"/>
    <w:rsid w:val="00305A3C"/>
    <w:rsid w:val="00306319"/>
    <w:rsid w:val="00306997"/>
    <w:rsid w:val="0030757F"/>
    <w:rsid w:val="00307C43"/>
    <w:rsid w:val="00310AC0"/>
    <w:rsid w:val="00310CAF"/>
    <w:rsid w:val="00310D6F"/>
    <w:rsid w:val="00310D9D"/>
    <w:rsid w:val="003119BE"/>
    <w:rsid w:val="003123E5"/>
    <w:rsid w:val="00312C0E"/>
    <w:rsid w:val="00313AC8"/>
    <w:rsid w:val="003142E0"/>
    <w:rsid w:val="00314346"/>
    <w:rsid w:val="003144A8"/>
    <w:rsid w:val="003147F8"/>
    <w:rsid w:val="00314B46"/>
    <w:rsid w:val="0031570B"/>
    <w:rsid w:val="00315F1F"/>
    <w:rsid w:val="00316B5B"/>
    <w:rsid w:val="00316D07"/>
    <w:rsid w:val="0031711F"/>
    <w:rsid w:val="0031719E"/>
    <w:rsid w:val="00317689"/>
    <w:rsid w:val="0031772E"/>
    <w:rsid w:val="003205B2"/>
    <w:rsid w:val="003205DD"/>
    <w:rsid w:val="00320760"/>
    <w:rsid w:val="00320DF7"/>
    <w:rsid w:val="003211D6"/>
    <w:rsid w:val="00321940"/>
    <w:rsid w:val="00322C34"/>
    <w:rsid w:val="003237F5"/>
    <w:rsid w:val="00323BA2"/>
    <w:rsid w:val="00323BB6"/>
    <w:rsid w:val="0032530A"/>
    <w:rsid w:val="003257BC"/>
    <w:rsid w:val="0032592D"/>
    <w:rsid w:val="00326040"/>
    <w:rsid w:val="0032678B"/>
    <w:rsid w:val="00326CB1"/>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AFC"/>
    <w:rsid w:val="00336D82"/>
    <w:rsid w:val="00337698"/>
    <w:rsid w:val="003408F4"/>
    <w:rsid w:val="00341E64"/>
    <w:rsid w:val="00342FF0"/>
    <w:rsid w:val="00343450"/>
    <w:rsid w:val="0034357C"/>
    <w:rsid w:val="00343AA7"/>
    <w:rsid w:val="00343E64"/>
    <w:rsid w:val="00344B8E"/>
    <w:rsid w:val="00345D17"/>
    <w:rsid w:val="00346AC1"/>
    <w:rsid w:val="0034792E"/>
    <w:rsid w:val="00347EE4"/>
    <w:rsid w:val="003516D1"/>
    <w:rsid w:val="0035188A"/>
    <w:rsid w:val="00351E6A"/>
    <w:rsid w:val="0035237C"/>
    <w:rsid w:val="00355B5C"/>
    <w:rsid w:val="00357962"/>
    <w:rsid w:val="00357E35"/>
    <w:rsid w:val="0036050E"/>
    <w:rsid w:val="00361D34"/>
    <w:rsid w:val="00362355"/>
    <w:rsid w:val="0036423F"/>
    <w:rsid w:val="0036506F"/>
    <w:rsid w:val="00365191"/>
    <w:rsid w:val="00365A05"/>
    <w:rsid w:val="0036626B"/>
    <w:rsid w:val="003666B7"/>
    <w:rsid w:val="00366A37"/>
    <w:rsid w:val="00367318"/>
    <w:rsid w:val="0036745A"/>
    <w:rsid w:val="00367BA3"/>
    <w:rsid w:val="00367D1E"/>
    <w:rsid w:val="00367E49"/>
    <w:rsid w:val="00370E75"/>
    <w:rsid w:val="00370FE5"/>
    <w:rsid w:val="0037297B"/>
    <w:rsid w:val="00372A7D"/>
    <w:rsid w:val="00372E2E"/>
    <w:rsid w:val="0037336A"/>
    <w:rsid w:val="003737BE"/>
    <w:rsid w:val="00374925"/>
    <w:rsid w:val="003757FD"/>
    <w:rsid w:val="00375B26"/>
    <w:rsid w:val="00375E55"/>
    <w:rsid w:val="0037652B"/>
    <w:rsid w:val="0037666E"/>
    <w:rsid w:val="00376BED"/>
    <w:rsid w:val="00377185"/>
    <w:rsid w:val="00377D58"/>
    <w:rsid w:val="00380711"/>
    <w:rsid w:val="00380FFC"/>
    <w:rsid w:val="0038119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87458"/>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55C"/>
    <w:rsid w:val="00394956"/>
    <w:rsid w:val="00394E26"/>
    <w:rsid w:val="003954B8"/>
    <w:rsid w:val="00395508"/>
    <w:rsid w:val="00395D66"/>
    <w:rsid w:val="003964C2"/>
    <w:rsid w:val="00396E11"/>
    <w:rsid w:val="00397442"/>
    <w:rsid w:val="00397596"/>
    <w:rsid w:val="0039761A"/>
    <w:rsid w:val="003979DC"/>
    <w:rsid w:val="003A0BA7"/>
    <w:rsid w:val="003A0E29"/>
    <w:rsid w:val="003A1327"/>
    <w:rsid w:val="003A170C"/>
    <w:rsid w:val="003A1BC7"/>
    <w:rsid w:val="003A2E66"/>
    <w:rsid w:val="003A4488"/>
    <w:rsid w:val="003A46C6"/>
    <w:rsid w:val="003A4C2D"/>
    <w:rsid w:val="003A4F2F"/>
    <w:rsid w:val="003A5EB5"/>
    <w:rsid w:val="003A62C5"/>
    <w:rsid w:val="003A63F6"/>
    <w:rsid w:val="003A7061"/>
    <w:rsid w:val="003A7A32"/>
    <w:rsid w:val="003B0020"/>
    <w:rsid w:val="003B0194"/>
    <w:rsid w:val="003B2308"/>
    <w:rsid w:val="003B25C8"/>
    <w:rsid w:val="003B2F49"/>
    <w:rsid w:val="003B32B4"/>
    <w:rsid w:val="003B4550"/>
    <w:rsid w:val="003B4810"/>
    <w:rsid w:val="003B4DAB"/>
    <w:rsid w:val="003B643C"/>
    <w:rsid w:val="003B6E0D"/>
    <w:rsid w:val="003B7087"/>
    <w:rsid w:val="003B77B8"/>
    <w:rsid w:val="003B7AAC"/>
    <w:rsid w:val="003C00B8"/>
    <w:rsid w:val="003C0278"/>
    <w:rsid w:val="003C0520"/>
    <w:rsid w:val="003C0BB7"/>
    <w:rsid w:val="003C0FA0"/>
    <w:rsid w:val="003C0FB5"/>
    <w:rsid w:val="003C1039"/>
    <w:rsid w:val="003C107A"/>
    <w:rsid w:val="003C1439"/>
    <w:rsid w:val="003C421A"/>
    <w:rsid w:val="003C4B33"/>
    <w:rsid w:val="003C63A7"/>
    <w:rsid w:val="003C6F09"/>
    <w:rsid w:val="003C71D0"/>
    <w:rsid w:val="003C7301"/>
    <w:rsid w:val="003C744D"/>
    <w:rsid w:val="003C77D2"/>
    <w:rsid w:val="003D02D5"/>
    <w:rsid w:val="003D069C"/>
    <w:rsid w:val="003D0728"/>
    <w:rsid w:val="003D1BB6"/>
    <w:rsid w:val="003D2634"/>
    <w:rsid w:val="003D2EA7"/>
    <w:rsid w:val="003D4A03"/>
    <w:rsid w:val="003D57E8"/>
    <w:rsid w:val="003D5AF5"/>
    <w:rsid w:val="003D5FD7"/>
    <w:rsid w:val="003D63E0"/>
    <w:rsid w:val="003D6C94"/>
    <w:rsid w:val="003D79D9"/>
    <w:rsid w:val="003D7E7B"/>
    <w:rsid w:val="003D7EB3"/>
    <w:rsid w:val="003E0286"/>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382B"/>
    <w:rsid w:val="003E44E0"/>
    <w:rsid w:val="003E495F"/>
    <w:rsid w:val="003E5002"/>
    <w:rsid w:val="003E55DC"/>
    <w:rsid w:val="003E5D14"/>
    <w:rsid w:val="003E5DEA"/>
    <w:rsid w:val="003E61C8"/>
    <w:rsid w:val="003E628D"/>
    <w:rsid w:val="003E71F8"/>
    <w:rsid w:val="003E79BC"/>
    <w:rsid w:val="003E7AB7"/>
    <w:rsid w:val="003E7B44"/>
    <w:rsid w:val="003E7C17"/>
    <w:rsid w:val="003E7CC5"/>
    <w:rsid w:val="003F0720"/>
    <w:rsid w:val="003F0F3F"/>
    <w:rsid w:val="003F1380"/>
    <w:rsid w:val="003F173D"/>
    <w:rsid w:val="003F1D57"/>
    <w:rsid w:val="003F23DA"/>
    <w:rsid w:val="003F2532"/>
    <w:rsid w:val="003F2B25"/>
    <w:rsid w:val="003F2E1C"/>
    <w:rsid w:val="003F4196"/>
    <w:rsid w:val="003F470C"/>
    <w:rsid w:val="003F48AF"/>
    <w:rsid w:val="003F5071"/>
    <w:rsid w:val="003F6887"/>
    <w:rsid w:val="003F69CC"/>
    <w:rsid w:val="003F6CF8"/>
    <w:rsid w:val="00400456"/>
    <w:rsid w:val="00400C4A"/>
    <w:rsid w:val="0040113C"/>
    <w:rsid w:val="004012B3"/>
    <w:rsid w:val="004018E7"/>
    <w:rsid w:val="0040193A"/>
    <w:rsid w:val="00401B84"/>
    <w:rsid w:val="0040266A"/>
    <w:rsid w:val="00402879"/>
    <w:rsid w:val="0040314D"/>
    <w:rsid w:val="00403C32"/>
    <w:rsid w:val="004048E8"/>
    <w:rsid w:val="00404FC1"/>
    <w:rsid w:val="00405461"/>
    <w:rsid w:val="0040581C"/>
    <w:rsid w:val="00405B74"/>
    <w:rsid w:val="0040649A"/>
    <w:rsid w:val="0040652B"/>
    <w:rsid w:val="00407525"/>
    <w:rsid w:val="00410062"/>
    <w:rsid w:val="004109BD"/>
    <w:rsid w:val="00410CC7"/>
    <w:rsid w:val="00410D07"/>
    <w:rsid w:val="00410D81"/>
    <w:rsid w:val="0041154F"/>
    <w:rsid w:val="00411C0A"/>
    <w:rsid w:val="004121EA"/>
    <w:rsid w:val="00413880"/>
    <w:rsid w:val="00414018"/>
    <w:rsid w:val="00414763"/>
    <w:rsid w:val="00414B6F"/>
    <w:rsid w:val="00414D91"/>
    <w:rsid w:val="00415085"/>
    <w:rsid w:val="0041594E"/>
    <w:rsid w:val="00415A9F"/>
    <w:rsid w:val="004169A3"/>
    <w:rsid w:val="00416E65"/>
    <w:rsid w:val="00417701"/>
    <w:rsid w:val="00417781"/>
    <w:rsid w:val="00420E07"/>
    <w:rsid w:val="00421057"/>
    <w:rsid w:val="0042118E"/>
    <w:rsid w:val="004214EC"/>
    <w:rsid w:val="00421653"/>
    <w:rsid w:val="004217AD"/>
    <w:rsid w:val="004219BF"/>
    <w:rsid w:val="00421D3A"/>
    <w:rsid w:val="004221C6"/>
    <w:rsid w:val="00422C47"/>
    <w:rsid w:val="00424382"/>
    <w:rsid w:val="00424410"/>
    <w:rsid w:val="004246F0"/>
    <w:rsid w:val="00424C45"/>
    <w:rsid w:val="0042537F"/>
    <w:rsid w:val="004255D1"/>
    <w:rsid w:val="00425FFF"/>
    <w:rsid w:val="004277ED"/>
    <w:rsid w:val="00427A34"/>
    <w:rsid w:val="00430784"/>
    <w:rsid w:val="004310AB"/>
    <w:rsid w:val="004319C2"/>
    <w:rsid w:val="00431F7A"/>
    <w:rsid w:val="004324B5"/>
    <w:rsid w:val="00432764"/>
    <w:rsid w:val="00433A11"/>
    <w:rsid w:val="0043509E"/>
    <w:rsid w:val="00435974"/>
    <w:rsid w:val="00436ABB"/>
    <w:rsid w:val="00436EB4"/>
    <w:rsid w:val="00436FDA"/>
    <w:rsid w:val="0043784A"/>
    <w:rsid w:val="00437BF2"/>
    <w:rsid w:val="0044019E"/>
    <w:rsid w:val="0044039B"/>
    <w:rsid w:val="00441CB2"/>
    <w:rsid w:val="0044201A"/>
    <w:rsid w:val="004420DD"/>
    <w:rsid w:val="00443217"/>
    <w:rsid w:val="00443676"/>
    <w:rsid w:val="004436DD"/>
    <w:rsid w:val="0044560C"/>
    <w:rsid w:val="00446528"/>
    <w:rsid w:val="004465DF"/>
    <w:rsid w:val="0044674E"/>
    <w:rsid w:val="00446BB1"/>
    <w:rsid w:val="00451383"/>
    <w:rsid w:val="00451D3E"/>
    <w:rsid w:val="004521D3"/>
    <w:rsid w:val="0045290C"/>
    <w:rsid w:val="00452EFA"/>
    <w:rsid w:val="00453E3B"/>
    <w:rsid w:val="0045408C"/>
    <w:rsid w:val="0045461E"/>
    <w:rsid w:val="00454651"/>
    <w:rsid w:val="00455313"/>
    <w:rsid w:val="00455F92"/>
    <w:rsid w:val="00455FBB"/>
    <w:rsid w:val="00456FE8"/>
    <w:rsid w:val="004606FE"/>
    <w:rsid w:val="00460A75"/>
    <w:rsid w:val="004623EA"/>
    <w:rsid w:val="00462966"/>
    <w:rsid w:val="00463575"/>
    <w:rsid w:val="004638E8"/>
    <w:rsid w:val="004647C6"/>
    <w:rsid w:val="00465DF9"/>
    <w:rsid w:val="0046613E"/>
    <w:rsid w:val="0046627B"/>
    <w:rsid w:val="00466FA5"/>
    <w:rsid w:val="004676C5"/>
    <w:rsid w:val="00467867"/>
    <w:rsid w:val="00467FDF"/>
    <w:rsid w:val="00470505"/>
    <w:rsid w:val="00470783"/>
    <w:rsid w:val="00470EC9"/>
    <w:rsid w:val="00471B2C"/>
    <w:rsid w:val="004723D0"/>
    <w:rsid w:val="00472470"/>
    <w:rsid w:val="00472BA0"/>
    <w:rsid w:val="00473D41"/>
    <w:rsid w:val="004750A1"/>
    <w:rsid w:val="004755CF"/>
    <w:rsid w:val="004758B3"/>
    <w:rsid w:val="00476D39"/>
    <w:rsid w:val="00476DF4"/>
    <w:rsid w:val="00476E14"/>
    <w:rsid w:val="004771B5"/>
    <w:rsid w:val="004807A8"/>
    <w:rsid w:val="00480EE3"/>
    <w:rsid w:val="004813E7"/>
    <w:rsid w:val="00482018"/>
    <w:rsid w:val="0048212C"/>
    <w:rsid w:val="004821FF"/>
    <w:rsid w:val="00482C6F"/>
    <w:rsid w:val="00483173"/>
    <w:rsid w:val="004833A0"/>
    <w:rsid w:val="004834F5"/>
    <w:rsid w:val="00483761"/>
    <w:rsid w:val="0048510A"/>
    <w:rsid w:val="00486B4B"/>
    <w:rsid w:val="00490190"/>
    <w:rsid w:val="0049049C"/>
    <w:rsid w:val="004905B0"/>
    <w:rsid w:val="004908FA"/>
    <w:rsid w:val="00490A6D"/>
    <w:rsid w:val="0049190E"/>
    <w:rsid w:val="00491BF7"/>
    <w:rsid w:val="00491DC7"/>
    <w:rsid w:val="0049213D"/>
    <w:rsid w:val="004923F3"/>
    <w:rsid w:val="00492DC5"/>
    <w:rsid w:val="004955CA"/>
    <w:rsid w:val="00495F29"/>
    <w:rsid w:val="00496068"/>
    <w:rsid w:val="00496170"/>
    <w:rsid w:val="00496D7B"/>
    <w:rsid w:val="004A024E"/>
    <w:rsid w:val="004A1069"/>
    <w:rsid w:val="004A1406"/>
    <w:rsid w:val="004A199F"/>
    <w:rsid w:val="004A1E1A"/>
    <w:rsid w:val="004A2002"/>
    <w:rsid w:val="004A265D"/>
    <w:rsid w:val="004A28F9"/>
    <w:rsid w:val="004A2ABB"/>
    <w:rsid w:val="004A2B53"/>
    <w:rsid w:val="004A48F8"/>
    <w:rsid w:val="004A4CDC"/>
    <w:rsid w:val="004A4D3A"/>
    <w:rsid w:val="004A4FB9"/>
    <w:rsid w:val="004A5AD8"/>
    <w:rsid w:val="004A5BDF"/>
    <w:rsid w:val="004A600A"/>
    <w:rsid w:val="004A61F3"/>
    <w:rsid w:val="004A6266"/>
    <w:rsid w:val="004A62AB"/>
    <w:rsid w:val="004A663C"/>
    <w:rsid w:val="004A6A32"/>
    <w:rsid w:val="004A6DFD"/>
    <w:rsid w:val="004A717B"/>
    <w:rsid w:val="004A7995"/>
    <w:rsid w:val="004A79D6"/>
    <w:rsid w:val="004A7DAF"/>
    <w:rsid w:val="004B03A3"/>
    <w:rsid w:val="004B04F3"/>
    <w:rsid w:val="004B0849"/>
    <w:rsid w:val="004B250B"/>
    <w:rsid w:val="004B2DB1"/>
    <w:rsid w:val="004B32D9"/>
    <w:rsid w:val="004B39CD"/>
    <w:rsid w:val="004B3A83"/>
    <w:rsid w:val="004B5764"/>
    <w:rsid w:val="004B5AD2"/>
    <w:rsid w:val="004B7343"/>
    <w:rsid w:val="004C0260"/>
    <w:rsid w:val="004C0607"/>
    <w:rsid w:val="004C0E72"/>
    <w:rsid w:val="004C114D"/>
    <w:rsid w:val="004C1552"/>
    <w:rsid w:val="004C1721"/>
    <w:rsid w:val="004C178B"/>
    <w:rsid w:val="004C1856"/>
    <w:rsid w:val="004C230A"/>
    <w:rsid w:val="004C2680"/>
    <w:rsid w:val="004C273D"/>
    <w:rsid w:val="004C48EE"/>
    <w:rsid w:val="004C4E5E"/>
    <w:rsid w:val="004C4F9B"/>
    <w:rsid w:val="004C6362"/>
    <w:rsid w:val="004C63A8"/>
    <w:rsid w:val="004C651B"/>
    <w:rsid w:val="004C671F"/>
    <w:rsid w:val="004C69F4"/>
    <w:rsid w:val="004C75CD"/>
    <w:rsid w:val="004C7841"/>
    <w:rsid w:val="004C7988"/>
    <w:rsid w:val="004C7B89"/>
    <w:rsid w:val="004C7BEC"/>
    <w:rsid w:val="004D0CDC"/>
    <w:rsid w:val="004D0E08"/>
    <w:rsid w:val="004D21DE"/>
    <w:rsid w:val="004D2A2D"/>
    <w:rsid w:val="004D3EAE"/>
    <w:rsid w:val="004D413D"/>
    <w:rsid w:val="004D425E"/>
    <w:rsid w:val="004D53AA"/>
    <w:rsid w:val="004D5547"/>
    <w:rsid w:val="004D6899"/>
    <w:rsid w:val="004D68B1"/>
    <w:rsid w:val="004D6DEF"/>
    <w:rsid w:val="004D77F5"/>
    <w:rsid w:val="004D7AD2"/>
    <w:rsid w:val="004D7C64"/>
    <w:rsid w:val="004E0036"/>
    <w:rsid w:val="004E0263"/>
    <w:rsid w:val="004E07AF"/>
    <w:rsid w:val="004E0920"/>
    <w:rsid w:val="004E1E88"/>
    <w:rsid w:val="004E2548"/>
    <w:rsid w:val="004E2D44"/>
    <w:rsid w:val="004E3C4B"/>
    <w:rsid w:val="004E40B3"/>
    <w:rsid w:val="004E4A54"/>
    <w:rsid w:val="004E4E98"/>
    <w:rsid w:val="004E751C"/>
    <w:rsid w:val="004E7E0E"/>
    <w:rsid w:val="004F05AB"/>
    <w:rsid w:val="004F1EEA"/>
    <w:rsid w:val="004F2041"/>
    <w:rsid w:val="004F2135"/>
    <w:rsid w:val="004F268F"/>
    <w:rsid w:val="004F269B"/>
    <w:rsid w:val="004F2868"/>
    <w:rsid w:val="004F34CA"/>
    <w:rsid w:val="004F363F"/>
    <w:rsid w:val="004F3F4E"/>
    <w:rsid w:val="004F4D22"/>
    <w:rsid w:val="004F5A68"/>
    <w:rsid w:val="004F5D0A"/>
    <w:rsid w:val="004F7322"/>
    <w:rsid w:val="004F7894"/>
    <w:rsid w:val="004F7B4B"/>
    <w:rsid w:val="005006E2"/>
    <w:rsid w:val="00500AAC"/>
    <w:rsid w:val="00500FBE"/>
    <w:rsid w:val="00501125"/>
    <w:rsid w:val="0050146B"/>
    <w:rsid w:val="00501905"/>
    <w:rsid w:val="0050196F"/>
    <w:rsid w:val="00501FDA"/>
    <w:rsid w:val="005027B7"/>
    <w:rsid w:val="005033E2"/>
    <w:rsid w:val="00503B27"/>
    <w:rsid w:val="00503BBA"/>
    <w:rsid w:val="00503DCA"/>
    <w:rsid w:val="00504997"/>
    <w:rsid w:val="005053E7"/>
    <w:rsid w:val="00505B05"/>
    <w:rsid w:val="0050612D"/>
    <w:rsid w:val="0050629A"/>
    <w:rsid w:val="00507187"/>
    <w:rsid w:val="005072DF"/>
    <w:rsid w:val="00510683"/>
    <w:rsid w:val="00510DD2"/>
    <w:rsid w:val="00510F21"/>
    <w:rsid w:val="00511A1C"/>
    <w:rsid w:val="00513FA0"/>
    <w:rsid w:val="00514241"/>
    <w:rsid w:val="00514C80"/>
    <w:rsid w:val="005150D2"/>
    <w:rsid w:val="0051531D"/>
    <w:rsid w:val="0051544C"/>
    <w:rsid w:val="00515639"/>
    <w:rsid w:val="00515EB3"/>
    <w:rsid w:val="00515EFB"/>
    <w:rsid w:val="00516F9B"/>
    <w:rsid w:val="005176DF"/>
    <w:rsid w:val="00517FDA"/>
    <w:rsid w:val="005206D5"/>
    <w:rsid w:val="005208FB"/>
    <w:rsid w:val="005211AB"/>
    <w:rsid w:val="00521ACD"/>
    <w:rsid w:val="0052268E"/>
    <w:rsid w:val="00522BEF"/>
    <w:rsid w:val="0052312D"/>
    <w:rsid w:val="00523405"/>
    <w:rsid w:val="005238E9"/>
    <w:rsid w:val="00525095"/>
    <w:rsid w:val="0052512E"/>
    <w:rsid w:val="00525F4C"/>
    <w:rsid w:val="00526534"/>
    <w:rsid w:val="00526606"/>
    <w:rsid w:val="00527521"/>
    <w:rsid w:val="0052771D"/>
    <w:rsid w:val="00527A63"/>
    <w:rsid w:val="00527C83"/>
    <w:rsid w:val="00530F53"/>
    <w:rsid w:val="0053231C"/>
    <w:rsid w:val="005323BD"/>
    <w:rsid w:val="00532946"/>
    <w:rsid w:val="00532AA1"/>
    <w:rsid w:val="005335CB"/>
    <w:rsid w:val="00534A2D"/>
    <w:rsid w:val="00534EAD"/>
    <w:rsid w:val="00535207"/>
    <w:rsid w:val="00535C45"/>
    <w:rsid w:val="005368B4"/>
    <w:rsid w:val="005369AB"/>
    <w:rsid w:val="00537386"/>
    <w:rsid w:val="005375B6"/>
    <w:rsid w:val="00537723"/>
    <w:rsid w:val="00537927"/>
    <w:rsid w:val="005400AA"/>
    <w:rsid w:val="00540183"/>
    <w:rsid w:val="005401AB"/>
    <w:rsid w:val="00540E2D"/>
    <w:rsid w:val="00541F17"/>
    <w:rsid w:val="0054251F"/>
    <w:rsid w:val="00544BC8"/>
    <w:rsid w:val="0054519E"/>
    <w:rsid w:val="0054544C"/>
    <w:rsid w:val="00545A1C"/>
    <w:rsid w:val="00545AF2"/>
    <w:rsid w:val="00545C0F"/>
    <w:rsid w:val="00546A98"/>
    <w:rsid w:val="0054719A"/>
    <w:rsid w:val="005472CB"/>
    <w:rsid w:val="00550275"/>
    <w:rsid w:val="005504BE"/>
    <w:rsid w:val="005505C2"/>
    <w:rsid w:val="00550B16"/>
    <w:rsid w:val="005524EE"/>
    <w:rsid w:val="00552557"/>
    <w:rsid w:val="005527CF"/>
    <w:rsid w:val="00552D87"/>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1A01"/>
    <w:rsid w:val="0056250D"/>
    <w:rsid w:val="0056285C"/>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CFB"/>
    <w:rsid w:val="00576150"/>
    <w:rsid w:val="00577915"/>
    <w:rsid w:val="00577AA2"/>
    <w:rsid w:val="00577B03"/>
    <w:rsid w:val="00580585"/>
    <w:rsid w:val="00581859"/>
    <w:rsid w:val="00581908"/>
    <w:rsid w:val="00582803"/>
    <w:rsid w:val="00582B4E"/>
    <w:rsid w:val="00582D89"/>
    <w:rsid w:val="005830F7"/>
    <w:rsid w:val="005831F3"/>
    <w:rsid w:val="00583511"/>
    <w:rsid w:val="00583A10"/>
    <w:rsid w:val="00583AC3"/>
    <w:rsid w:val="00584556"/>
    <w:rsid w:val="00584935"/>
    <w:rsid w:val="00585772"/>
    <w:rsid w:val="005862DC"/>
    <w:rsid w:val="00586CAD"/>
    <w:rsid w:val="00586DE3"/>
    <w:rsid w:val="005875E0"/>
    <w:rsid w:val="00587872"/>
    <w:rsid w:val="00587BCD"/>
    <w:rsid w:val="00587E2E"/>
    <w:rsid w:val="00587E3D"/>
    <w:rsid w:val="005902E4"/>
    <w:rsid w:val="00590432"/>
    <w:rsid w:val="00590CEE"/>
    <w:rsid w:val="00591CC5"/>
    <w:rsid w:val="00591E62"/>
    <w:rsid w:val="00591F60"/>
    <w:rsid w:val="00592DCF"/>
    <w:rsid w:val="00593104"/>
    <w:rsid w:val="005933FF"/>
    <w:rsid w:val="005940CC"/>
    <w:rsid w:val="00594130"/>
    <w:rsid w:val="00594794"/>
    <w:rsid w:val="00594B9F"/>
    <w:rsid w:val="00595E89"/>
    <w:rsid w:val="005969C8"/>
    <w:rsid w:val="00596FF9"/>
    <w:rsid w:val="0059793D"/>
    <w:rsid w:val="00597A82"/>
    <w:rsid w:val="00597B46"/>
    <w:rsid w:val="005A0ABB"/>
    <w:rsid w:val="005A1049"/>
    <w:rsid w:val="005A152C"/>
    <w:rsid w:val="005A3C2D"/>
    <w:rsid w:val="005A3FCD"/>
    <w:rsid w:val="005A409A"/>
    <w:rsid w:val="005A4E59"/>
    <w:rsid w:val="005A6891"/>
    <w:rsid w:val="005A6EFF"/>
    <w:rsid w:val="005A7475"/>
    <w:rsid w:val="005A759A"/>
    <w:rsid w:val="005B022A"/>
    <w:rsid w:val="005B0456"/>
    <w:rsid w:val="005B0987"/>
    <w:rsid w:val="005B2177"/>
    <w:rsid w:val="005B3375"/>
    <w:rsid w:val="005B39E2"/>
    <w:rsid w:val="005B3D19"/>
    <w:rsid w:val="005B3F97"/>
    <w:rsid w:val="005B5569"/>
    <w:rsid w:val="005B6E41"/>
    <w:rsid w:val="005B757D"/>
    <w:rsid w:val="005C04DB"/>
    <w:rsid w:val="005C0CDA"/>
    <w:rsid w:val="005C12EE"/>
    <w:rsid w:val="005C16FD"/>
    <w:rsid w:val="005C21C7"/>
    <w:rsid w:val="005C37EB"/>
    <w:rsid w:val="005C3917"/>
    <w:rsid w:val="005C3995"/>
    <w:rsid w:val="005C3996"/>
    <w:rsid w:val="005C39A6"/>
    <w:rsid w:val="005C4276"/>
    <w:rsid w:val="005C4E6D"/>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14A8"/>
    <w:rsid w:val="005D1EF4"/>
    <w:rsid w:val="005D2208"/>
    <w:rsid w:val="005D2B05"/>
    <w:rsid w:val="005D2D86"/>
    <w:rsid w:val="005D2F87"/>
    <w:rsid w:val="005D3156"/>
    <w:rsid w:val="005D331D"/>
    <w:rsid w:val="005D3DDF"/>
    <w:rsid w:val="005D4072"/>
    <w:rsid w:val="005D4CC4"/>
    <w:rsid w:val="005D4F18"/>
    <w:rsid w:val="005D6CA2"/>
    <w:rsid w:val="005E023C"/>
    <w:rsid w:val="005E05CD"/>
    <w:rsid w:val="005E0E55"/>
    <w:rsid w:val="005E134D"/>
    <w:rsid w:val="005E249C"/>
    <w:rsid w:val="005E28F0"/>
    <w:rsid w:val="005E2A5C"/>
    <w:rsid w:val="005E2F3F"/>
    <w:rsid w:val="005E3037"/>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D25"/>
    <w:rsid w:val="005F43E7"/>
    <w:rsid w:val="005F466E"/>
    <w:rsid w:val="005F5231"/>
    <w:rsid w:val="005F5C82"/>
    <w:rsid w:val="005F6E45"/>
    <w:rsid w:val="00600172"/>
    <w:rsid w:val="00600ED0"/>
    <w:rsid w:val="0060114F"/>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1D92"/>
    <w:rsid w:val="00612517"/>
    <w:rsid w:val="00612D2E"/>
    <w:rsid w:val="00612ED4"/>
    <w:rsid w:val="006131EB"/>
    <w:rsid w:val="006135A8"/>
    <w:rsid w:val="00613F20"/>
    <w:rsid w:val="006146FE"/>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1EE"/>
    <w:rsid w:val="006322F0"/>
    <w:rsid w:val="0063294D"/>
    <w:rsid w:val="0063375F"/>
    <w:rsid w:val="00634F25"/>
    <w:rsid w:val="00635064"/>
    <w:rsid w:val="006350DA"/>
    <w:rsid w:val="0063682E"/>
    <w:rsid w:val="00636EC4"/>
    <w:rsid w:val="00637151"/>
    <w:rsid w:val="006376A7"/>
    <w:rsid w:val="00637945"/>
    <w:rsid w:val="00637F73"/>
    <w:rsid w:val="00637FF0"/>
    <w:rsid w:val="006401E0"/>
    <w:rsid w:val="00640358"/>
    <w:rsid w:val="006404FF"/>
    <w:rsid w:val="006407E5"/>
    <w:rsid w:val="0064126D"/>
    <w:rsid w:val="00641333"/>
    <w:rsid w:val="00641795"/>
    <w:rsid w:val="00641A36"/>
    <w:rsid w:val="00643359"/>
    <w:rsid w:val="00643EA8"/>
    <w:rsid w:val="00644010"/>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4BA"/>
    <w:rsid w:val="00656915"/>
    <w:rsid w:val="00656EB4"/>
    <w:rsid w:val="00657252"/>
    <w:rsid w:val="00657278"/>
    <w:rsid w:val="006572E5"/>
    <w:rsid w:val="006579B3"/>
    <w:rsid w:val="00657CCC"/>
    <w:rsid w:val="00660A95"/>
    <w:rsid w:val="00662783"/>
    <w:rsid w:val="006629A3"/>
    <w:rsid w:val="00663A4E"/>
    <w:rsid w:val="00664CD3"/>
    <w:rsid w:val="00664E34"/>
    <w:rsid w:val="00665910"/>
    <w:rsid w:val="00665D37"/>
    <w:rsid w:val="00665FDC"/>
    <w:rsid w:val="00665FE2"/>
    <w:rsid w:val="006667DA"/>
    <w:rsid w:val="00666869"/>
    <w:rsid w:val="00670570"/>
    <w:rsid w:val="006707C2"/>
    <w:rsid w:val="00671023"/>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078A"/>
    <w:rsid w:val="0068129F"/>
    <w:rsid w:val="006820D3"/>
    <w:rsid w:val="0068254F"/>
    <w:rsid w:val="0068289E"/>
    <w:rsid w:val="00682E4B"/>
    <w:rsid w:val="00683043"/>
    <w:rsid w:val="00684AB1"/>
    <w:rsid w:val="006857BA"/>
    <w:rsid w:val="00686079"/>
    <w:rsid w:val="00686328"/>
    <w:rsid w:val="00686510"/>
    <w:rsid w:val="00686671"/>
    <w:rsid w:val="006869ED"/>
    <w:rsid w:val="006900D0"/>
    <w:rsid w:val="00690FA0"/>
    <w:rsid w:val="00690FEC"/>
    <w:rsid w:val="00691654"/>
    <w:rsid w:val="0069170F"/>
    <w:rsid w:val="006918F9"/>
    <w:rsid w:val="00691A2B"/>
    <w:rsid w:val="00693493"/>
    <w:rsid w:val="00693588"/>
    <w:rsid w:val="00693B64"/>
    <w:rsid w:val="00693C6B"/>
    <w:rsid w:val="00693E66"/>
    <w:rsid w:val="006944FD"/>
    <w:rsid w:val="00694505"/>
    <w:rsid w:val="00694F92"/>
    <w:rsid w:val="0069518F"/>
    <w:rsid w:val="006955F9"/>
    <w:rsid w:val="00697320"/>
    <w:rsid w:val="006976DF"/>
    <w:rsid w:val="006A0B35"/>
    <w:rsid w:val="006A0FAC"/>
    <w:rsid w:val="006A12E3"/>
    <w:rsid w:val="006A1B63"/>
    <w:rsid w:val="006A21DB"/>
    <w:rsid w:val="006A2E2B"/>
    <w:rsid w:val="006A3C50"/>
    <w:rsid w:val="006A44D6"/>
    <w:rsid w:val="006A503B"/>
    <w:rsid w:val="006A7060"/>
    <w:rsid w:val="006A72E9"/>
    <w:rsid w:val="006A7CCE"/>
    <w:rsid w:val="006B0887"/>
    <w:rsid w:val="006B0917"/>
    <w:rsid w:val="006B1514"/>
    <w:rsid w:val="006B17F0"/>
    <w:rsid w:val="006B1B45"/>
    <w:rsid w:val="006B1BFD"/>
    <w:rsid w:val="006B287B"/>
    <w:rsid w:val="006B2D11"/>
    <w:rsid w:val="006B3FD1"/>
    <w:rsid w:val="006B479D"/>
    <w:rsid w:val="006C0252"/>
    <w:rsid w:val="006C032D"/>
    <w:rsid w:val="006C05F5"/>
    <w:rsid w:val="006C06E1"/>
    <w:rsid w:val="006C0D1A"/>
    <w:rsid w:val="006C1B61"/>
    <w:rsid w:val="006C1BED"/>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2961"/>
    <w:rsid w:val="006D32A6"/>
    <w:rsid w:val="006D3386"/>
    <w:rsid w:val="006D35F0"/>
    <w:rsid w:val="006D399C"/>
    <w:rsid w:val="006D4409"/>
    <w:rsid w:val="006D4500"/>
    <w:rsid w:val="006D4A5A"/>
    <w:rsid w:val="006D4C85"/>
    <w:rsid w:val="006D4D70"/>
    <w:rsid w:val="006D5A1D"/>
    <w:rsid w:val="006D5B99"/>
    <w:rsid w:val="006D5BB8"/>
    <w:rsid w:val="006D6A76"/>
    <w:rsid w:val="006D7129"/>
    <w:rsid w:val="006D7756"/>
    <w:rsid w:val="006E028A"/>
    <w:rsid w:val="006E06D2"/>
    <w:rsid w:val="006E0F9A"/>
    <w:rsid w:val="006E169C"/>
    <w:rsid w:val="006E169F"/>
    <w:rsid w:val="006E2291"/>
    <w:rsid w:val="006E3843"/>
    <w:rsid w:val="006E38FC"/>
    <w:rsid w:val="006E3BD2"/>
    <w:rsid w:val="006E3CB5"/>
    <w:rsid w:val="006E414A"/>
    <w:rsid w:val="006E4483"/>
    <w:rsid w:val="006E471D"/>
    <w:rsid w:val="006E488D"/>
    <w:rsid w:val="006E4DE3"/>
    <w:rsid w:val="006E5109"/>
    <w:rsid w:val="006E55C3"/>
    <w:rsid w:val="006E5A2B"/>
    <w:rsid w:val="006E651D"/>
    <w:rsid w:val="006E6967"/>
    <w:rsid w:val="006E7E30"/>
    <w:rsid w:val="006F000B"/>
    <w:rsid w:val="006F0E54"/>
    <w:rsid w:val="006F0FDA"/>
    <w:rsid w:val="006F132E"/>
    <w:rsid w:val="006F38CF"/>
    <w:rsid w:val="006F39AA"/>
    <w:rsid w:val="006F39AE"/>
    <w:rsid w:val="006F42AE"/>
    <w:rsid w:val="006F5128"/>
    <w:rsid w:val="006F5AD3"/>
    <w:rsid w:val="006F5EDF"/>
    <w:rsid w:val="006F65D6"/>
    <w:rsid w:val="006F6940"/>
    <w:rsid w:val="006F7CFD"/>
    <w:rsid w:val="00701BBB"/>
    <w:rsid w:val="00703AD8"/>
    <w:rsid w:val="00703CF9"/>
    <w:rsid w:val="00703EE7"/>
    <w:rsid w:val="0070510C"/>
    <w:rsid w:val="007051FC"/>
    <w:rsid w:val="00705C38"/>
    <w:rsid w:val="00705C76"/>
    <w:rsid w:val="00705E3C"/>
    <w:rsid w:val="0070636B"/>
    <w:rsid w:val="007069F7"/>
    <w:rsid w:val="00706A2F"/>
    <w:rsid w:val="007073EF"/>
    <w:rsid w:val="0070776B"/>
    <w:rsid w:val="00707848"/>
    <w:rsid w:val="007078E7"/>
    <w:rsid w:val="00707CC0"/>
    <w:rsid w:val="00707D7A"/>
    <w:rsid w:val="007102DB"/>
    <w:rsid w:val="00710CE0"/>
    <w:rsid w:val="007120E5"/>
    <w:rsid w:val="00712234"/>
    <w:rsid w:val="0071281E"/>
    <w:rsid w:val="00713E27"/>
    <w:rsid w:val="007141DC"/>
    <w:rsid w:val="00714BC7"/>
    <w:rsid w:val="00714CE2"/>
    <w:rsid w:val="00714FAF"/>
    <w:rsid w:val="0071572C"/>
    <w:rsid w:val="00715746"/>
    <w:rsid w:val="00715A5B"/>
    <w:rsid w:val="007173C7"/>
    <w:rsid w:val="007174FC"/>
    <w:rsid w:val="00717F8C"/>
    <w:rsid w:val="0072085C"/>
    <w:rsid w:val="00720D96"/>
    <w:rsid w:val="0072128B"/>
    <w:rsid w:val="0072169C"/>
    <w:rsid w:val="00721928"/>
    <w:rsid w:val="00722BAC"/>
    <w:rsid w:val="0072319E"/>
    <w:rsid w:val="007233FF"/>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2B5A"/>
    <w:rsid w:val="0073332B"/>
    <w:rsid w:val="0073337E"/>
    <w:rsid w:val="00734046"/>
    <w:rsid w:val="007353AB"/>
    <w:rsid w:val="00736FF6"/>
    <w:rsid w:val="007370B4"/>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2AA"/>
    <w:rsid w:val="00751418"/>
    <w:rsid w:val="007518C7"/>
    <w:rsid w:val="00751DA0"/>
    <w:rsid w:val="00751EB1"/>
    <w:rsid w:val="007524A3"/>
    <w:rsid w:val="00752920"/>
    <w:rsid w:val="00752CBF"/>
    <w:rsid w:val="00753695"/>
    <w:rsid w:val="00753A12"/>
    <w:rsid w:val="0075405B"/>
    <w:rsid w:val="0075490F"/>
    <w:rsid w:val="00754E86"/>
    <w:rsid w:val="00760C4A"/>
    <w:rsid w:val="00761D2B"/>
    <w:rsid w:val="00762396"/>
    <w:rsid w:val="00762891"/>
    <w:rsid w:val="00763D3E"/>
    <w:rsid w:val="007656F7"/>
    <w:rsid w:val="00765FE9"/>
    <w:rsid w:val="0076601C"/>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4D7"/>
    <w:rsid w:val="007836DF"/>
    <w:rsid w:val="007840F7"/>
    <w:rsid w:val="00784752"/>
    <w:rsid w:val="007847DC"/>
    <w:rsid w:val="0078518C"/>
    <w:rsid w:val="007865DE"/>
    <w:rsid w:val="00786D7D"/>
    <w:rsid w:val="00787390"/>
    <w:rsid w:val="007875B2"/>
    <w:rsid w:val="00787AD7"/>
    <w:rsid w:val="00790A54"/>
    <w:rsid w:val="00790F58"/>
    <w:rsid w:val="007921CA"/>
    <w:rsid w:val="00792D0D"/>
    <w:rsid w:val="00792D2A"/>
    <w:rsid w:val="00793702"/>
    <w:rsid w:val="0079435B"/>
    <w:rsid w:val="007945A5"/>
    <w:rsid w:val="0079460D"/>
    <w:rsid w:val="007949FF"/>
    <w:rsid w:val="00794A78"/>
    <w:rsid w:val="0079504E"/>
    <w:rsid w:val="007951CE"/>
    <w:rsid w:val="00795711"/>
    <w:rsid w:val="00796BB6"/>
    <w:rsid w:val="00796F94"/>
    <w:rsid w:val="0079754A"/>
    <w:rsid w:val="00797938"/>
    <w:rsid w:val="00797DEB"/>
    <w:rsid w:val="007A013F"/>
    <w:rsid w:val="007A0F4D"/>
    <w:rsid w:val="007A1208"/>
    <w:rsid w:val="007A14B0"/>
    <w:rsid w:val="007A1832"/>
    <w:rsid w:val="007A18A5"/>
    <w:rsid w:val="007A2862"/>
    <w:rsid w:val="007A334B"/>
    <w:rsid w:val="007A3E2D"/>
    <w:rsid w:val="007A3F0B"/>
    <w:rsid w:val="007A420C"/>
    <w:rsid w:val="007A443E"/>
    <w:rsid w:val="007A4D8A"/>
    <w:rsid w:val="007A544F"/>
    <w:rsid w:val="007A58DF"/>
    <w:rsid w:val="007A5C28"/>
    <w:rsid w:val="007A6026"/>
    <w:rsid w:val="007A798B"/>
    <w:rsid w:val="007A7F62"/>
    <w:rsid w:val="007B043E"/>
    <w:rsid w:val="007B10C8"/>
    <w:rsid w:val="007B260E"/>
    <w:rsid w:val="007B2A49"/>
    <w:rsid w:val="007B3759"/>
    <w:rsid w:val="007B6AAC"/>
    <w:rsid w:val="007B75EA"/>
    <w:rsid w:val="007B760B"/>
    <w:rsid w:val="007B7840"/>
    <w:rsid w:val="007C0182"/>
    <w:rsid w:val="007C1502"/>
    <w:rsid w:val="007C1B39"/>
    <w:rsid w:val="007C225A"/>
    <w:rsid w:val="007C2410"/>
    <w:rsid w:val="007C3370"/>
    <w:rsid w:val="007C3F08"/>
    <w:rsid w:val="007C563E"/>
    <w:rsid w:val="007C5DBD"/>
    <w:rsid w:val="007C6B46"/>
    <w:rsid w:val="007C71BC"/>
    <w:rsid w:val="007C7DEE"/>
    <w:rsid w:val="007C7E70"/>
    <w:rsid w:val="007C7FA7"/>
    <w:rsid w:val="007D02A2"/>
    <w:rsid w:val="007D0780"/>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5B9F"/>
    <w:rsid w:val="007D660E"/>
    <w:rsid w:val="007D6C4C"/>
    <w:rsid w:val="007E0248"/>
    <w:rsid w:val="007E030D"/>
    <w:rsid w:val="007E045E"/>
    <w:rsid w:val="007E06F7"/>
    <w:rsid w:val="007E1DF7"/>
    <w:rsid w:val="007E22F1"/>
    <w:rsid w:val="007E28FF"/>
    <w:rsid w:val="007E3353"/>
    <w:rsid w:val="007E3F9A"/>
    <w:rsid w:val="007E46B9"/>
    <w:rsid w:val="007E6A5B"/>
    <w:rsid w:val="007F00E1"/>
    <w:rsid w:val="007F074D"/>
    <w:rsid w:val="007F0C30"/>
    <w:rsid w:val="007F1177"/>
    <w:rsid w:val="007F12E1"/>
    <w:rsid w:val="007F1517"/>
    <w:rsid w:val="007F19C1"/>
    <w:rsid w:val="007F212C"/>
    <w:rsid w:val="007F3773"/>
    <w:rsid w:val="007F3B02"/>
    <w:rsid w:val="007F4465"/>
    <w:rsid w:val="007F471C"/>
    <w:rsid w:val="007F4974"/>
    <w:rsid w:val="007F49F9"/>
    <w:rsid w:val="007F6170"/>
    <w:rsid w:val="007F61D8"/>
    <w:rsid w:val="007F64C3"/>
    <w:rsid w:val="007F68D9"/>
    <w:rsid w:val="007F69DE"/>
    <w:rsid w:val="007F6D31"/>
    <w:rsid w:val="007F6F5B"/>
    <w:rsid w:val="00801511"/>
    <w:rsid w:val="00802CB9"/>
    <w:rsid w:val="00802E53"/>
    <w:rsid w:val="00803141"/>
    <w:rsid w:val="008032F7"/>
    <w:rsid w:val="00803302"/>
    <w:rsid w:val="00804A6E"/>
    <w:rsid w:val="00805B7F"/>
    <w:rsid w:val="00805C48"/>
    <w:rsid w:val="0080626A"/>
    <w:rsid w:val="008062DA"/>
    <w:rsid w:val="00806502"/>
    <w:rsid w:val="00806803"/>
    <w:rsid w:val="00807772"/>
    <w:rsid w:val="008077D7"/>
    <w:rsid w:val="008079F1"/>
    <w:rsid w:val="00807A82"/>
    <w:rsid w:val="008110DA"/>
    <w:rsid w:val="008117E7"/>
    <w:rsid w:val="0081270D"/>
    <w:rsid w:val="00812852"/>
    <w:rsid w:val="008138BF"/>
    <w:rsid w:val="00813EE9"/>
    <w:rsid w:val="008143B6"/>
    <w:rsid w:val="008143E4"/>
    <w:rsid w:val="008149EE"/>
    <w:rsid w:val="00814E27"/>
    <w:rsid w:val="008155B6"/>
    <w:rsid w:val="008157CB"/>
    <w:rsid w:val="00815B1F"/>
    <w:rsid w:val="00815CE3"/>
    <w:rsid w:val="008163AC"/>
    <w:rsid w:val="00816B7D"/>
    <w:rsid w:val="00816DD3"/>
    <w:rsid w:val="00816EB5"/>
    <w:rsid w:val="00820D82"/>
    <w:rsid w:val="00820EA2"/>
    <w:rsid w:val="00821853"/>
    <w:rsid w:val="00821DAE"/>
    <w:rsid w:val="008222E4"/>
    <w:rsid w:val="00822A7C"/>
    <w:rsid w:val="00822D99"/>
    <w:rsid w:val="008236CD"/>
    <w:rsid w:val="008239D4"/>
    <w:rsid w:val="00823D07"/>
    <w:rsid w:val="00823FBD"/>
    <w:rsid w:val="008240CD"/>
    <w:rsid w:val="0082458D"/>
    <w:rsid w:val="008247BD"/>
    <w:rsid w:val="008248F8"/>
    <w:rsid w:val="00824C13"/>
    <w:rsid w:val="00824DBB"/>
    <w:rsid w:val="0082514C"/>
    <w:rsid w:val="008258EA"/>
    <w:rsid w:val="008258FE"/>
    <w:rsid w:val="00825B9D"/>
    <w:rsid w:val="00825C7C"/>
    <w:rsid w:val="00826ECD"/>
    <w:rsid w:val="00827374"/>
    <w:rsid w:val="0082743B"/>
    <w:rsid w:val="00827602"/>
    <w:rsid w:val="00827B67"/>
    <w:rsid w:val="008309EC"/>
    <w:rsid w:val="00831991"/>
    <w:rsid w:val="00831B32"/>
    <w:rsid w:val="008325B0"/>
    <w:rsid w:val="00832BCA"/>
    <w:rsid w:val="00832DB0"/>
    <w:rsid w:val="00833242"/>
    <w:rsid w:val="008339E1"/>
    <w:rsid w:val="00833A66"/>
    <w:rsid w:val="008340E6"/>
    <w:rsid w:val="0083489E"/>
    <w:rsid w:val="00834C60"/>
    <w:rsid w:val="00834FB2"/>
    <w:rsid w:val="00835407"/>
    <w:rsid w:val="008367EE"/>
    <w:rsid w:val="00836F3D"/>
    <w:rsid w:val="00836FB9"/>
    <w:rsid w:val="008378E8"/>
    <w:rsid w:val="0084020A"/>
    <w:rsid w:val="00840B65"/>
    <w:rsid w:val="008410B0"/>
    <w:rsid w:val="008414BD"/>
    <w:rsid w:val="0084205F"/>
    <w:rsid w:val="008423CE"/>
    <w:rsid w:val="0084241C"/>
    <w:rsid w:val="0084259B"/>
    <w:rsid w:val="00842EC8"/>
    <w:rsid w:val="008434BD"/>
    <w:rsid w:val="0084364E"/>
    <w:rsid w:val="008436F0"/>
    <w:rsid w:val="00843C2A"/>
    <w:rsid w:val="00843F2B"/>
    <w:rsid w:val="008441CE"/>
    <w:rsid w:val="008443BD"/>
    <w:rsid w:val="00844F87"/>
    <w:rsid w:val="008457CC"/>
    <w:rsid w:val="00845A7E"/>
    <w:rsid w:val="00845D3A"/>
    <w:rsid w:val="00846D6D"/>
    <w:rsid w:val="00846D88"/>
    <w:rsid w:val="00846E41"/>
    <w:rsid w:val="00846E91"/>
    <w:rsid w:val="00850EAC"/>
    <w:rsid w:val="0085120C"/>
    <w:rsid w:val="008519BC"/>
    <w:rsid w:val="00851C71"/>
    <w:rsid w:val="00851E9B"/>
    <w:rsid w:val="00852774"/>
    <w:rsid w:val="00852C35"/>
    <w:rsid w:val="008538F5"/>
    <w:rsid w:val="00853BBE"/>
    <w:rsid w:val="00855058"/>
    <w:rsid w:val="00855643"/>
    <w:rsid w:val="00855917"/>
    <w:rsid w:val="00855D25"/>
    <w:rsid w:val="00856887"/>
    <w:rsid w:val="00856A2C"/>
    <w:rsid w:val="00857D58"/>
    <w:rsid w:val="00860515"/>
    <w:rsid w:val="008613FC"/>
    <w:rsid w:val="008617C5"/>
    <w:rsid w:val="00861E9A"/>
    <w:rsid w:val="00862D23"/>
    <w:rsid w:val="008633FD"/>
    <w:rsid w:val="00863540"/>
    <w:rsid w:val="00863A36"/>
    <w:rsid w:val="00863EA2"/>
    <w:rsid w:val="00865512"/>
    <w:rsid w:val="00865DA1"/>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3F"/>
    <w:rsid w:val="0087619F"/>
    <w:rsid w:val="008764D0"/>
    <w:rsid w:val="0087780E"/>
    <w:rsid w:val="00877B90"/>
    <w:rsid w:val="00877C71"/>
    <w:rsid w:val="00881953"/>
    <w:rsid w:val="008823D7"/>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2825"/>
    <w:rsid w:val="00893439"/>
    <w:rsid w:val="00894402"/>
    <w:rsid w:val="0089462D"/>
    <w:rsid w:val="008946FF"/>
    <w:rsid w:val="00894CB2"/>
    <w:rsid w:val="008957E1"/>
    <w:rsid w:val="00895962"/>
    <w:rsid w:val="008963C9"/>
    <w:rsid w:val="008974D3"/>
    <w:rsid w:val="00897632"/>
    <w:rsid w:val="00897BDF"/>
    <w:rsid w:val="008A0544"/>
    <w:rsid w:val="008A156C"/>
    <w:rsid w:val="008A1C0C"/>
    <w:rsid w:val="008A24E9"/>
    <w:rsid w:val="008A27DC"/>
    <w:rsid w:val="008A31EF"/>
    <w:rsid w:val="008A346A"/>
    <w:rsid w:val="008A3517"/>
    <w:rsid w:val="008A3848"/>
    <w:rsid w:val="008A38D0"/>
    <w:rsid w:val="008A3C0B"/>
    <w:rsid w:val="008A3C92"/>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46F4"/>
    <w:rsid w:val="008B52A8"/>
    <w:rsid w:val="008B54D8"/>
    <w:rsid w:val="008B579C"/>
    <w:rsid w:val="008B5F2B"/>
    <w:rsid w:val="008B5F46"/>
    <w:rsid w:val="008B635D"/>
    <w:rsid w:val="008B64F7"/>
    <w:rsid w:val="008B6AF8"/>
    <w:rsid w:val="008B7ADA"/>
    <w:rsid w:val="008B7C2E"/>
    <w:rsid w:val="008B7E6D"/>
    <w:rsid w:val="008C084D"/>
    <w:rsid w:val="008C10A5"/>
    <w:rsid w:val="008C2225"/>
    <w:rsid w:val="008C23CE"/>
    <w:rsid w:val="008C273A"/>
    <w:rsid w:val="008C30AB"/>
    <w:rsid w:val="008C3F87"/>
    <w:rsid w:val="008C56E6"/>
    <w:rsid w:val="008C5B42"/>
    <w:rsid w:val="008C5B5C"/>
    <w:rsid w:val="008C5E15"/>
    <w:rsid w:val="008C5FF6"/>
    <w:rsid w:val="008C6399"/>
    <w:rsid w:val="008C6918"/>
    <w:rsid w:val="008C7E6C"/>
    <w:rsid w:val="008D0556"/>
    <w:rsid w:val="008D0E58"/>
    <w:rsid w:val="008D105D"/>
    <w:rsid w:val="008D15DC"/>
    <w:rsid w:val="008D2BCE"/>
    <w:rsid w:val="008D3451"/>
    <w:rsid w:val="008D3905"/>
    <w:rsid w:val="008D4416"/>
    <w:rsid w:val="008D5371"/>
    <w:rsid w:val="008D698E"/>
    <w:rsid w:val="008D6C2B"/>
    <w:rsid w:val="008D70AA"/>
    <w:rsid w:val="008D7176"/>
    <w:rsid w:val="008D7F85"/>
    <w:rsid w:val="008E0015"/>
    <w:rsid w:val="008E0A8B"/>
    <w:rsid w:val="008E0EF1"/>
    <w:rsid w:val="008E1607"/>
    <w:rsid w:val="008E28DD"/>
    <w:rsid w:val="008E2D4A"/>
    <w:rsid w:val="008E386E"/>
    <w:rsid w:val="008E3F61"/>
    <w:rsid w:val="008E4272"/>
    <w:rsid w:val="008E46C8"/>
    <w:rsid w:val="008E4C04"/>
    <w:rsid w:val="008E4DF2"/>
    <w:rsid w:val="008E4E4E"/>
    <w:rsid w:val="008E5133"/>
    <w:rsid w:val="008E5192"/>
    <w:rsid w:val="008E5296"/>
    <w:rsid w:val="008E61DF"/>
    <w:rsid w:val="008E63A8"/>
    <w:rsid w:val="008E6438"/>
    <w:rsid w:val="008E78BA"/>
    <w:rsid w:val="008F0A33"/>
    <w:rsid w:val="008F197B"/>
    <w:rsid w:val="008F1A27"/>
    <w:rsid w:val="008F2020"/>
    <w:rsid w:val="008F2096"/>
    <w:rsid w:val="008F215A"/>
    <w:rsid w:val="008F229A"/>
    <w:rsid w:val="008F3701"/>
    <w:rsid w:val="008F407B"/>
    <w:rsid w:val="008F4E6A"/>
    <w:rsid w:val="008F562B"/>
    <w:rsid w:val="008F58E8"/>
    <w:rsid w:val="008F7030"/>
    <w:rsid w:val="008F74E2"/>
    <w:rsid w:val="009018E5"/>
    <w:rsid w:val="00902927"/>
    <w:rsid w:val="00902D50"/>
    <w:rsid w:val="00903940"/>
    <w:rsid w:val="00903A60"/>
    <w:rsid w:val="00904190"/>
    <w:rsid w:val="009049F1"/>
    <w:rsid w:val="00905089"/>
    <w:rsid w:val="0090522A"/>
    <w:rsid w:val="0090527F"/>
    <w:rsid w:val="009052F3"/>
    <w:rsid w:val="00906105"/>
    <w:rsid w:val="00906705"/>
    <w:rsid w:val="0090677C"/>
    <w:rsid w:val="00906A6B"/>
    <w:rsid w:val="00907512"/>
    <w:rsid w:val="009100F5"/>
    <w:rsid w:val="00910A50"/>
    <w:rsid w:val="0091144A"/>
    <w:rsid w:val="00911A69"/>
    <w:rsid w:val="0091248D"/>
    <w:rsid w:val="009126B0"/>
    <w:rsid w:val="00912B35"/>
    <w:rsid w:val="00913094"/>
    <w:rsid w:val="00914421"/>
    <w:rsid w:val="009145CD"/>
    <w:rsid w:val="0091476C"/>
    <w:rsid w:val="00914AE9"/>
    <w:rsid w:val="00915043"/>
    <w:rsid w:val="009160C0"/>
    <w:rsid w:val="00916340"/>
    <w:rsid w:val="00917385"/>
    <w:rsid w:val="00920CAB"/>
    <w:rsid w:val="009212D0"/>
    <w:rsid w:val="009212EC"/>
    <w:rsid w:val="00921773"/>
    <w:rsid w:val="00921977"/>
    <w:rsid w:val="00923700"/>
    <w:rsid w:val="0092370B"/>
    <w:rsid w:val="0092398C"/>
    <w:rsid w:val="00923BC1"/>
    <w:rsid w:val="00924515"/>
    <w:rsid w:val="00924629"/>
    <w:rsid w:val="00924B7E"/>
    <w:rsid w:val="0092529D"/>
    <w:rsid w:val="009265AF"/>
    <w:rsid w:val="009276B3"/>
    <w:rsid w:val="00927894"/>
    <w:rsid w:val="00930120"/>
    <w:rsid w:val="009303F1"/>
    <w:rsid w:val="00931364"/>
    <w:rsid w:val="0093138B"/>
    <w:rsid w:val="00931B7C"/>
    <w:rsid w:val="009321ED"/>
    <w:rsid w:val="00933182"/>
    <w:rsid w:val="00933AFF"/>
    <w:rsid w:val="00934E5A"/>
    <w:rsid w:val="009350EC"/>
    <w:rsid w:val="009354B0"/>
    <w:rsid w:val="0093586E"/>
    <w:rsid w:val="00935C20"/>
    <w:rsid w:val="00935F4E"/>
    <w:rsid w:val="0093685B"/>
    <w:rsid w:val="00936F24"/>
    <w:rsid w:val="00937551"/>
    <w:rsid w:val="00937F6E"/>
    <w:rsid w:val="009402AE"/>
    <w:rsid w:val="009403FE"/>
    <w:rsid w:val="00940C35"/>
    <w:rsid w:val="00940F1E"/>
    <w:rsid w:val="0094108E"/>
    <w:rsid w:val="00941AF6"/>
    <w:rsid w:val="00942010"/>
    <w:rsid w:val="00942BBA"/>
    <w:rsid w:val="00944FA2"/>
    <w:rsid w:val="0094504B"/>
    <w:rsid w:val="00945350"/>
    <w:rsid w:val="00945C7C"/>
    <w:rsid w:val="00945CCE"/>
    <w:rsid w:val="00946849"/>
    <w:rsid w:val="00947045"/>
    <w:rsid w:val="0094719F"/>
    <w:rsid w:val="00947EB5"/>
    <w:rsid w:val="00950BCB"/>
    <w:rsid w:val="00950C35"/>
    <w:rsid w:val="00951D0F"/>
    <w:rsid w:val="00951E51"/>
    <w:rsid w:val="009523C3"/>
    <w:rsid w:val="009526C5"/>
    <w:rsid w:val="00952B46"/>
    <w:rsid w:val="00953472"/>
    <w:rsid w:val="00953757"/>
    <w:rsid w:val="0095397C"/>
    <w:rsid w:val="00953D1E"/>
    <w:rsid w:val="009541B2"/>
    <w:rsid w:val="009544D7"/>
    <w:rsid w:val="009553AC"/>
    <w:rsid w:val="00955DC0"/>
    <w:rsid w:val="00957290"/>
    <w:rsid w:val="00957830"/>
    <w:rsid w:val="00957B81"/>
    <w:rsid w:val="00957E3F"/>
    <w:rsid w:val="00957E66"/>
    <w:rsid w:val="00960102"/>
    <w:rsid w:val="00960163"/>
    <w:rsid w:val="009601ED"/>
    <w:rsid w:val="00960964"/>
    <w:rsid w:val="00960FFB"/>
    <w:rsid w:val="00961640"/>
    <w:rsid w:val="009622D7"/>
    <w:rsid w:val="009624EA"/>
    <w:rsid w:val="0096278C"/>
    <w:rsid w:val="00962D77"/>
    <w:rsid w:val="00962E4F"/>
    <w:rsid w:val="0096312A"/>
    <w:rsid w:val="00963428"/>
    <w:rsid w:val="00963BCD"/>
    <w:rsid w:val="009644D5"/>
    <w:rsid w:val="0096468A"/>
    <w:rsid w:val="00964C62"/>
    <w:rsid w:val="0096556C"/>
    <w:rsid w:val="0096573D"/>
    <w:rsid w:val="00965D0E"/>
    <w:rsid w:val="00967098"/>
    <w:rsid w:val="00967488"/>
    <w:rsid w:val="00967DF2"/>
    <w:rsid w:val="00970E56"/>
    <w:rsid w:val="009719DF"/>
    <w:rsid w:val="00971C5D"/>
    <w:rsid w:val="00972831"/>
    <w:rsid w:val="00974156"/>
    <w:rsid w:val="00974949"/>
    <w:rsid w:val="009762E8"/>
    <w:rsid w:val="0097647B"/>
    <w:rsid w:val="009778E5"/>
    <w:rsid w:val="00977C6D"/>
    <w:rsid w:val="00980FCC"/>
    <w:rsid w:val="00982099"/>
    <w:rsid w:val="009830EE"/>
    <w:rsid w:val="009832D3"/>
    <w:rsid w:val="00984E48"/>
    <w:rsid w:val="00985C12"/>
    <w:rsid w:val="00985C65"/>
    <w:rsid w:val="009861C5"/>
    <w:rsid w:val="00987534"/>
    <w:rsid w:val="00987663"/>
    <w:rsid w:val="0099184E"/>
    <w:rsid w:val="00992CAD"/>
    <w:rsid w:val="00993551"/>
    <w:rsid w:val="00993FA6"/>
    <w:rsid w:val="00994002"/>
    <w:rsid w:val="00995A15"/>
    <w:rsid w:val="0099661F"/>
    <w:rsid w:val="00996620"/>
    <w:rsid w:val="00996D48"/>
    <w:rsid w:val="00996F48"/>
    <w:rsid w:val="009972FE"/>
    <w:rsid w:val="00997409"/>
    <w:rsid w:val="0099786C"/>
    <w:rsid w:val="00997DCB"/>
    <w:rsid w:val="00997EFC"/>
    <w:rsid w:val="009A03E4"/>
    <w:rsid w:val="009A0A89"/>
    <w:rsid w:val="009A0D06"/>
    <w:rsid w:val="009A0F1D"/>
    <w:rsid w:val="009A1759"/>
    <w:rsid w:val="009A1A68"/>
    <w:rsid w:val="009A1B30"/>
    <w:rsid w:val="009A1E8A"/>
    <w:rsid w:val="009A2D55"/>
    <w:rsid w:val="009A2FAC"/>
    <w:rsid w:val="009A3161"/>
    <w:rsid w:val="009A3445"/>
    <w:rsid w:val="009A3674"/>
    <w:rsid w:val="009A3A59"/>
    <w:rsid w:val="009A4EB5"/>
    <w:rsid w:val="009A5636"/>
    <w:rsid w:val="009A59DC"/>
    <w:rsid w:val="009A5C5B"/>
    <w:rsid w:val="009A7288"/>
    <w:rsid w:val="009A7963"/>
    <w:rsid w:val="009B025D"/>
    <w:rsid w:val="009B03FF"/>
    <w:rsid w:val="009B04A5"/>
    <w:rsid w:val="009B09D6"/>
    <w:rsid w:val="009B0F6A"/>
    <w:rsid w:val="009B1657"/>
    <w:rsid w:val="009B1BE7"/>
    <w:rsid w:val="009B25E3"/>
    <w:rsid w:val="009B2D62"/>
    <w:rsid w:val="009B2E09"/>
    <w:rsid w:val="009B3553"/>
    <w:rsid w:val="009B3A6F"/>
    <w:rsid w:val="009B3D08"/>
    <w:rsid w:val="009B3E95"/>
    <w:rsid w:val="009B439D"/>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13B"/>
    <w:rsid w:val="009C5FA7"/>
    <w:rsid w:val="009C66C4"/>
    <w:rsid w:val="009C71E1"/>
    <w:rsid w:val="009C7710"/>
    <w:rsid w:val="009D005C"/>
    <w:rsid w:val="009D0685"/>
    <w:rsid w:val="009D0D81"/>
    <w:rsid w:val="009D1598"/>
    <w:rsid w:val="009D2F25"/>
    <w:rsid w:val="009D364B"/>
    <w:rsid w:val="009D3D73"/>
    <w:rsid w:val="009D452F"/>
    <w:rsid w:val="009D491E"/>
    <w:rsid w:val="009D4C61"/>
    <w:rsid w:val="009D4DCC"/>
    <w:rsid w:val="009D5653"/>
    <w:rsid w:val="009D647A"/>
    <w:rsid w:val="009D7315"/>
    <w:rsid w:val="009E0BCF"/>
    <w:rsid w:val="009E18F9"/>
    <w:rsid w:val="009E1C4B"/>
    <w:rsid w:val="009E1CBC"/>
    <w:rsid w:val="009E1EBC"/>
    <w:rsid w:val="009E2B24"/>
    <w:rsid w:val="009E3857"/>
    <w:rsid w:val="009E4088"/>
    <w:rsid w:val="009E5F59"/>
    <w:rsid w:val="009E628C"/>
    <w:rsid w:val="009E6778"/>
    <w:rsid w:val="009F0E2A"/>
    <w:rsid w:val="009F11D1"/>
    <w:rsid w:val="009F1563"/>
    <w:rsid w:val="009F2651"/>
    <w:rsid w:val="009F2CFC"/>
    <w:rsid w:val="009F3252"/>
    <w:rsid w:val="009F33B7"/>
    <w:rsid w:val="009F3B10"/>
    <w:rsid w:val="009F4713"/>
    <w:rsid w:val="009F4EAC"/>
    <w:rsid w:val="009F5CA9"/>
    <w:rsid w:val="009F5F46"/>
    <w:rsid w:val="009F6164"/>
    <w:rsid w:val="009F6FFC"/>
    <w:rsid w:val="009F7866"/>
    <w:rsid w:val="009F7FEF"/>
    <w:rsid w:val="00A01109"/>
    <w:rsid w:val="00A01584"/>
    <w:rsid w:val="00A0190B"/>
    <w:rsid w:val="00A01C85"/>
    <w:rsid w:val="00A01EDD"/>
    <w:rsid w:val="00A0316F"/>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369C"/>
    <w:rsid w:val="00A14265"/>
    <w:rsid w:val="00A14926"/>
    <w:rsid w:val="00A14B7F"/>
    <w:rsid w:val="00A153B6"/>
    <w:rsid w:val="00A156CF"/>
    <w:rsid w:val="00A15A8C"/>
    <w:rsid w:val="00A15F4C"/>
    <w:rsid w:val="00A1604D"/>
    <w:rsid w:val="00A177E8"/>
    <w:rsid w:val="00A17DF6"/>
    <w:rsid w:val="00A20516"/>
    <w:rsid w:val="00A20CAF"/>
    <w:rsid w:val="00A211DB"/>
    <w:rsid w:val="00A21FA4"/>
    <w:rsid w:val="00A22689"/>
    <w:rsid w:val="00A227BF"/>
    <w:rsid w:val="00A22AC7"/>
    <w:rsid w:val="00A2362E"/>
    <w:rsid w:val="00A243A4"/>
    <w:rsid w:val="00A25E14"/>
    <w:rsid w:val="00A260F4"/>
    <w:rsid w:val="00A266B6"/>
    <w:rsid w:val="00A27250"/>
    <w:rsid w:val="00A275FC"/>
    <w:rsid w:val="00A27712"/>
    <w:rsid w:val="00A27764"/>
    <w:rsid w:val="00A30842"/>
    <w:rsid w:val="00A30ACE"/>
    <w:rsid w:val="00A313FD"/>
    <w:rsid w:val="00A329B4"/>
    <w:rsid w:val="00A3376D"/>
    <w:rsid w:val="00A33C39"/>
    <w:rsid w:val="00A3448A"/>
    <w:rsid w:val="00A361C8"/>
    <w:rsid w:val="00A3662B"/>
    <w:rsid w:val="00A36667"/>
    <w:rsid w:val="00A367EC"/>
    <w:rsid w:val="00A3688C"/>
    <w:rsid w:val="00A374B8"/>
    <w:rsid w:val="00A375BB"/>
    <w:rsid w:val="00A37ACD"/>
    <w:rsid w:val="00A37B57"/>
    <w:rsid w:val="00A37CC2"/>
    <w:rsid w:val="00A40093"/>
    <w:rsid w:val="00A401EF"/>
    <w:rsid w:val="00A409AA"/>
    <w:rsid w:val="00A40BD4"/>
    <w:rsid w:val="00A40E43"/>
    <w:rsid w:val="00A40FD9"/>
    <w:rsid w:val="00A411A5"/>
    <w:rsid w:val="00A41291"/>
    <w:rsid w:val="00A42874"/>
    <w:rsid w:val="00A42EFB"/>
    <w:rsid w:val="00A43B77"/>
    <w:rsid w:val="00A4462F"/>
    <w:rsid w:val="00A456A1"/>
    <w:rsid w:val="00A45DBB"/>
    <w:rsid w:val="00A4633A"/>
    <w:rsid w:val="00A46367"/>
    <w:rsid w:val="00A47CF4"/>
    <w:rsid w:val="00A515A6"/>
    <w:rsid w:val="00A51758"/>
    <w:rsid w:val="00A53700"/>
    <w:rsid w:val="00A54657"/>
    <w:rsid w:val="00A5473D"/>
    <w:rsid w:val="00A55FF9"/>
    <w:rsid w:val="00A57A7C"/>
    <w:rsid w:val="00A60708"/>
    <w:rsid w:val="00A61656"/>
    <w:rsid w:val="00A622CC"/>
    <w:rsid w:val="00A629CC"/>
    <w:rsid w:val="00A62EA2"/>
    <w:rsid w:val="00A64923"/>
    <w:rsid w:val="00A64CE4"/>
    <w:rsid w:val="00A64E82"/>
    <w:rsid w:val="00A64F8D"/>
    <w:rsid w:val="00A655BF"/>
    <w:rsid w:val="00A657E4"/>
    <w:rsid w:val="00A657F1"/>
    <w:rsid w:val="00A661D4"/>
    <w:rsid w:val="00A669CE"/>
    <w:rsid w:val="00A670C0"/>
    <w:rsid w:val="00A71438"/>
    <w:rsid w:val="00A71D07"/>
    <w:rsid w:val="00A72380"/>
    <w:rsid w:val="00A73388"/>
    <w:rsid w:val="00A74CEA"/>
    <w:rsid w:val="00A74FC6"/>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399F"/>
    <w:rsid w:val="00A84435"/>
    <w:rsid w:val="00A84FCB"/>
    <w:rsid w:val="00A85318"/>
    <w:rsid w:val="00A85A06"/>
    <w:rsid w:val="00A85BD7"/>
    <w:rsid w:val="00A86F6E"/>
    <w:rsid w:val="00A87108"/>
    <w:rsid w:val="00A87C41"/>
    <w:rsid w:val="00A90B5F"/>
    <w:rsid w:val="00A90DC9"/>
    <w:rsid w:val="00A90E85"/>
    <w:rsid w:val="00A90FA9"/>
    <w:rsid w:val="00A912D1"/>
    <w:rsid w:val="00A91492"/>
    <w:rsid w:val="00A915A0"/>
    <w:rsid w:val="00A91D1C"/>
    <w:rsid w:val="00A92181"/>
    <w:rsid w:val="00A92B2A"/>
    <w:rsid w:val="00A92DE6"/>
    <w:rsid w:val="00A94285"/>
    <w:rsid w:val="00A948DA"/>
    <w:rsid w:val="00A95D59"/>
    <w:rsid w:val="00A96186"/>
    <w:rsid w:val="00A96245"/>
    <w:rsid w:val="00A9626D"/>
    <w:rsid w:val="00A9672F"/>
    <w:rsid w:val="00A9682F"/>
    <w:rsid w:val="00A96C16"/>
    <w:rsid w:val="00A96D22"/>
    <w:rsid w:val="00A973DC"/>
    <w:rsid w:val="00A97592"/>
    <w:rsid w:val="00A979C0"/>
    <w:rsid w:val="00AA1829"/>
    <w:rsid w:val="00AA23F2"/>
    <w:rsid w:val="00AA25D6"/>
    <w:rsid w:val="00AA3A98"/>
    <w:rsid w:val="00AA3C9E"/>
    <w:rsid w:val="00AA3F9A"/>
    <w:rsid w:val="00AA40EB"/>
    <w:rsid w:val="00AA4260"/>
    <w:rsid w:val="00AA4891"/>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AB6"/>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6DF"/>
    <w:rsid w:val="00AD2A6F"/>
    <w:rsid w:val="00AD307A"/>
    <w:rsid w:val="00AD357C"/>
    <w:rsid w:val="00AD3636"/>
    <w:rsid w:val="00AD36EB"/>
    <w:rsid w:val="00AD468F"/>
    <w:rsid w:val="00AD48AC"/>
    <w:rsid w:val="00AD577C"/>
    <w:rsid w:val="00AD5A73"/>
    <w:rsid w:val="00AD6D54"/>
    <w:rsid w:val="00AD7464"/>
    <w:rsid w:val="00AE0AEE"/>
    <w:rsid w:val="00AE0FA8"/>
    <w:rsid w:val="00AE1F34"/>
    <w:rsid w:val="00AE2442"/>
    <w:rsid w:val="00AE2897"/>
    <w:rsid w:val="00AE28C9"/>
    <w:rsid w:val="00AE2A80"/>
    <w:rsid w:val="00AE3320"/>
    <w:rsid w:val="00AE36AD"/>
    <w:rsid w:val="00AE3869"/>
    <w:rsid w:val="00AE3892"/>
    <w:rsid w:val="00AE3D09"/>
    <w:rsid w:val="00AE4595"/>
    <w:rsid w:val="00AE460D"/>
    <w:rsid w:val="00AE57BA"/>
    <w:rsid w:val="00AE5BB6"/>
    <w:rsid w:val="00AE5D52"/>
    <w:rsid w:val="00AE65B1"/>
    <w:rsid w:val="00AF0D10"/>
    <w:rsid w:val="00AF103F"/>
    <w:rsid w:val="00AF112F"/>
    <w:rsid w:val="00AF26BC"/>
    <w:rsid w:val="00AF2818"/>
    <w:rsid w:val="00AF2F41"/>
    <w:rsid w:val="00AF473D"/>
    <w:rsid w:val="00AF4AA0"/>
    <w:rsid w:val="00AF4EB8"/>
    <w:rsid w:val="00AF514C"/>
    <w:rsid w:val="00AF514D"/>
    <w:rsid w:val="00AF56AE"/>
    <w:rsid w:val="00AF572D"/>
    <w:rsid w:val="00AF646D"/>
    <w:rsid w:val="00AF68E5"/>
    <w:rsid w:val="00AF6CD9"/>
    <w:rsid w:val="00AF711A"/>
    <w:rsid w:val="00AF7DC1"/>
    <w:rsid w:val="00B00897"/>
    <w:rsid w:val="00B013DC"/>
    <w:rsid w:val="00B02258"/>
    <w:rsid w:val="00B02648"/>
    <w:rsid w:val="00B04B32"/>
    <w:rsid w:val="00B04F87"/>
    <w:rsid w:val="00B0525F"/>
    <w:rsid w:val="00B0554E"/>
    <w:rsid w:val="00B056C4"/>
    <w:rsid w:val="00B05FD8"/>
    <w:rsid w:val="00B063C6"/>
    <w:rsid w:val="00B1016D"/>
    <w:rsid w:val="00B11D8D"/>
    <w:rsid w:val="00B11F5E"/>
    <w:rsid w:val="00B121FE"/>
    <w:rsid w:val="00B12B8D"/>
    <w:rsid w:val="00B12D86"/>
    <w:rsid w:val="00B13A16"/>
    <w:rsid w:val="00B13FBD"/>
    <w:rsid w:val="00B145B6"/>
    <w:rsid w:val="00B14B09"/>
    <w:rsid w:val="00B14E65"/>
    <w:rsid w:val="00B153D0"/>
    <w:rsid w:val="00B15450"/>
    <w:rsid w:val="00B15DE2"/>
    <w:rsid w:val="00B15E3C"/>
    <w:rsid w:val="00B17B43"/>
    <w:rsid w:val="00B20A61"/>
    <w:rsid w:val="00B21230"/>
    <w:rsid w:val="00B225AA"/>
    <w:rsid w:val="00B22E91"/>
    <w:rsid w:val="00B22EBA"/>
    <w:rsid w:val="00B240B1"/>
    <w:rsid w:val="00B2492B"/>
    <w:rsid w:val="00B25280"/>
    <w:rsid w:val="00B25EC7"/>
    <w:rsid w:val="00B26EB9"/>
    <w:rsid w:val="00B277C2"/>
    <w:rsid w:val="00B27E50"/>
    <w:rsid w:val="00B300B9"/>
    <w:rsid w:val="00B30141"/>
    <w:rsid w:val="00B30BD9"/>
    <w:rsid w:val="00B314E5"/>
    <w:rsid w:val="00B31DE3"/>
    <w:rsid w:val="00B3203E"/>
    <w:rsid w:val="00B32481"/>
    <w:rsid w:val="00B32AE4"/>
    <w:rsid w:val="00B3335D"/>
    <w:rsid w:val="00B33524"/>
    <w:rsid w:val="00B33C9E"/>
    <w:rsid w:val="00B34083"/>
    <w:rsid w:val="00B34C4C"/>
    <w:rsid w:val="00B35AB3"/>
    <w:rsid w:val="00B360A2"/>
    <w:rsid w:val="00B366AE"/>
    <w:rsid w:val="00B36894"/>
    <w:rsid w:val="00B36AE6"/>
    <w:rsid w:val="00B3713C"/>
    <w:rsid w:val="00B3747D"/>
    <w:rsid w:val="00B3772B"/>
    <w:rsid w:val="00B4053B"/>
    <w:rsid w:val="00B413D1"/>
    <w:rsid w:val="00B42566"/>
    <w:rsid w:val="00B425B4"/>
    <w:rsid w:val="00B4277E"/>
    <w:rsid w:val="00B43044"/>
    <w:rsid w:val="00B43568"/>
    <w:rsid w:val="00B448DC"/>
    <w:rsid w:val="00B455A2"/>
    <w:rsid w:val="00B465A4"/>
    <w:rsid w:val="00B4663B"/>
    <w:rsid w:val="00B46A2A"/>
    <w:rsid w:val="00B47976"/>
    <w:rsid w:val="00B50063"/>
    <w:rsid w:val="00B50A54"/>
    <w:rsid w:val="00B51211"/>
    <w:rsid w:val="00B51400"/>
    <w:rsid w:val="00B52079"/>
    <w:rsid w:val="00B520E5"/>
    <w:rsid w:val="00B5265B"/>
    <w:rsid w:val="00B54F5B"/>
    <w:rsid w:val="00B555DF"/>
    <w:rsid w:val="00B557B6"/>
    <w:rsid w:val="00B55E3B"/>
    <w:rsid w:val="00B56665"/>
    <w:rsid w:val="00B5693D"/>
    <w:rsid w:val="00B575C0"/>
    <w:rsid w:val="00B5777A"/>
    <w:rsid w:val="00B60101"/>
    <w:rsid w:val="00B60846"/>
    <w:rsid w:val="00B60A3D"/>
    <w:rsid w:val="00B60F46"/>
    <w:rsid w:val="00B612CF"/>
    <w:rsid w:val="00B61339"/>
    <w:rsid w:val="00B62248"/>
    <w:rsid w:val="00B62DAB"/>
    <w:rsid w:val="00B631D0"/>
    <w:rsid w:val="00B64096"/>
    <w:rsid w:val="00B64B47"/>
    <w:rsid w:val="00B65338"/>
    <w:rsid w:val="00B65A15"/>
    <w:rsid w:val="00B65B23"/>
    <w:rsid w:val="00B6765E"/>
    <w:rsid w:val="00B67DB4"/>
    <w:rsid w:val="00B67F8E"/>
    <w:rsid w:val="00B70F0A"/>
    <w:rsid w:val="00B70F23"/>
    <w:rsid w:val="00B7179E"/>
    <w:rsid w:val="00B717DB"/>
    <w:rsid w:val="00B71902"/>
    <w:rsid w:val="00B72163"/>
    <w:rsid w:val="00B72E34"/>
    <w:rsid w:val="00B73662"/>
    <w:rsid w:val="00B736C8"/>
    <w:rsid w:val="00B73B38"/>
    <w:rsid w:val="00B741F8"/>
    <w:rsid w:val="00B74A57"/>
    <w:rsid w:val="00B75C59"/>
    <w:rsid w:val="00B7619C"/>
    <w:rsid w:val="00B775F0"/>
    <w:rsid w:val="00B7784C"/>
    <w:rsid w:val="00B77C7D"/>
    <w:rsid w:val="00B80136"/>
    <w:rsid w:val="00B80407"/>
    <w:rsid w:val="00B80DFB"/>
    <w:rsid w:val="00B80E17"/>
    <w:rsid w:val="00B81220"/>
    <w:rsid w:val="00B813C3"/>
    <w:rsid w:val="00B81A0D"/>
    <w:rsid w:val="00B820A3"/>
    <w:rsid w:val="00B82834"/>
    <w:rsid w:val="00B82A70"/>
    <w:rsid w:val="00B82C44"/>
    <w:rsid w:val="00B82F28"/>
    <w:rsid w:val="00B85811"/>
    <w:rsid w:val="00B85E90"/>
    <w:rsid w:val="00B866C4"/>
    <w:rsid w:val="00B867CD"/>
    <w:rsid w:val="00B86BC8"/>
    <w:rsid w:val="00B86DC9"/>
    <w:rsid w:val="00B9075C"/>
    <w:rsid w:val="00B91180"/>
    <w:rsid w:val="00B9169A"/>
    <w:rsid w:val="00B91958"/>
    <w:rsid w:val="00B91B5C"/>
    <w:rsid w:val="00B91D07"/>
    <w:rsid w:val="00B92EC2"/>
    <w:rsid w:val="00B92F84"/>
    <w:rsid w:val="00B93ACE"/>
    <w:rsid w:val="00B93B42"/>
    <w:rsid w:val="00B94202"/>
    <w:rsid w:val="00B942F3"/>
    <w:rsid w:val="00B9476C"/>
    <w:rsid w:val="00B94E6E"/>
    <w:rsid w:val="00B9521E"/>
    <w:rsid w:val="00B96394"/>
    <w:rsid w:val="00B96FD7"/>
    <w:rsid w:val="00B971DE"/>
    <w:rsid w:val="00B9731A"/>
    <w:rsid w:val="00B97756"/>
    <w:rsid w:val="00B97AB0"/>
    <w:rsid w:val="00B97F09"/>
    <w:rsid w:val="00BA0380"/>
    <w:rsid w:val="00BA03EF"/>
    <w:rsid w:val="00BA0644"/>
    <w:rsid w:val="00BA116F"/>
    <w:rsid w:val="00BA1EF7"/>
    <w:rsid w:val="00BA2B22"/>
    <w:rsid w:val="00BA3787"/>
    <w:rsid w:val="00BA448A"/>
    <w:rsid w:val="00BA44B0"/>
    <w:rsid w:val="00BA459C"/>
    <w:rsid w:val="00BA51D8"/>
    <w:rsid w:val="00BA52E6"/>
    <w:rsid w:val="00BA56F6"/>
    <w:rsid w:val="00BA6D61"/>
    <w:rsid w:val="00BA75DF"/>
    <w:rsid w:val="00BA76EE"/>
    <w:rsid w:val="00BB0BF4"/>
    <w:rsid w:val="00BB1012"/>
    <w:rsid w:val="00BB198A"/>
    <w:rsid w:val="00BB20B4"/>
    <w:rsid w:val="00BB222F"/>
    <w:rsid w:val="00BB2A6F"/>
    <w:rsid w:val="00BB3213"/>
    <w:rsid w:val="00BB36DF"/>
    <w:rsid w:val="00BB3853"/>
    <w:rsid w:val="00BB4184"/>
    <w:rsid w:val="00BB481D"/>
    <w:rsid w:val="00BB4A19"/>
    <w:rsid w:val="00BB4B7D"/>
    <w:rsid w:val="00BB6A94"/>
    <w:rsid w:val="00BB6ADC"/>
    <w:rsid w:val="00BB6D98"/>
    <w:rsid w:val="00BB711A"/>
    <w:rsid w:val="00BB7827"/>
    <w:rsid w:val="00BC01F9"/>
    <w:rsid w:val="00BC0816"/>
    <w:rsid w:val="00BC0CF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C35"/>
    <w:rsid w:val="00BD5ED2"/>
    <w:rsid w:val="00BD5FA4"/>
    <w:rsid w:val="00BD6032"/>
    <w:rsid w:val="00BD61AC"/>
    <w:rsid w:val="00BD6279"/>
    <w:rsid w:val="00BD78D6"/>
    <w:rsid w:val="00BD7E39"/>
    <w:rsid w:val="00BE0BC3"/>
    <w:rsid w:val="00BE24F1"/>
    <w:rsid w:val="00BE2C05"/>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109"/>
    <w:rsid w:val="00C0142F"/>
    <w:rsid w:val="00C01431"/>
    <w:rsid w:val="00C0180F"/>
    <w:rsid w:val="00C02103"/>
    <w:rsid w:val="00C02271"/>
    <w:rsid w:val="00C03811"/>
    <w:rsid w:val="00C03855"/>
    <w:rsid w:val="00C03D87"/>
    <w:rsid w:val="00C04F7C"/>
    <w:rsid w:val="00C05045"/>
    <w:rsid w:val="00C052C8"/>
    <w:rsid w:val="00C05662"/>
    <w:rsid w:val="00C05786"/>
    <w:rsid w:val="00C0596F"/>
    <w:rsid w:val="00C05BDC"/>
    <w:rsid w:val="00C05CBD"/>
    <w:rsid w:val="00C06C22"/>
    <w:rsid w:val="00C074D7"/>
    <w:rsid w:val="00C1019A"/>
    <w:rsid w:val="00C104F0"/>
    <w:rsid w:val="00C10EB2"/>
    <w:rsid w:val="00C113FD"/>
    <w:rsid w:val="00C124C5"/>
    <w:rsid w:val="00C1289D"/>
    <w:rsid w:val="00C12BBD"/>
    <w:rsid w:val="00C12E3A"/>
    <w:rsid w:val="00C1319E"/>
    <w:rsid w:val="00C131E6"/>
    <w:rsid w:val="00C136DA"/>
    <w:rsid w:val="00C14132"/>
    <w:rsid w:val="00C16B5D"/>
    <w:rsid w:val="00C16C2B"/>
    <w:rsid w:val="00C17771"/>
    <w:rsid w:val="00C21995"/>
    <w:rsid w:val="00C220A7"/>
    <w:rsid w:val="00C220ED"/>
    <w:rsid w:val="00C223CF"/>
    <w:rsid w:val="00C22480"/>
    <w:rsid w:val="00C2291A"/>
    <w:rsid w:val="00C22DC1"/>
    <w:rsid w:val="00C22DC6"/>
    <w:rsid w:val="00C244A7"/>
    <w:rsid w:val="00C263C8"/>
    <w:rsid w:val="00C266C3"/>
    <w:rsid w:val="00C277AF"/>
    <w:rsid w:val="00C30412"/>
    <w:rsid w:val="00C30C8B"/>
    <w:rsid w:val="00C3190E"/>
    <w:rsid w:val="00C323C9"/>
    <w:rsid w:val="00C32762"/>
    <w:rsid w:val="00C33E06"/>
    <w:rsid w:val="00C35748"/>
    <w:rsid w:val="00C41DDB"/>
    <w:rsid w:val="00C421FE"/>
    <w:rsid w:val="00C428BC"/>
    <w:rsid w:val="00C431C5"/>
    <w:rsid w:val="00C43648"/>
    <w:rsid w:val="00C43AF1"/>
    <w:rsid w:val="00C43B13"/>
    <w:rsid w:val="00C43B95"/>
    <w:rsid w:val="00C441BC"/>
    <w:rsid w:val="00C45900"/>
    <w:rsid w:val="00C45CE1"/>
    <w:rsid w:val="00C4612D"/>
    <w:rsid w:val="00C46740"/>
    <w:rsid w:val="00C4677C"/>
    <w:rsid w:val="00C46D96"/>
    <w:rsid w:val="00C47228"/>
    <w:rsid w:val="00C47B3D"/>
    <w:rsid w:val="00C50D2D"/>
    <w:rsid w:val="00C51DE9"/>
    <w:rsid w:val="00C51E61"/>
    <w:rsid w:val="00C51ECE"/>
    <w:rsid w:val="00C521CE"/>
    <w:rsid w:val="00C5286F"/>
    <w:rsid w:val="00C538B8"/>
    <w:rsid w:val="00C54448"/>
    <w:rsid w:val="00C551B8"/>
    <w:rsid w:val="00C562A3"/>
    <w:rsid w:val="00C56B97"/>
    <w:rsid w:val="00C57053"/>
    <w:rsid w:val="00C57190"/>
    <w:rsid w:val="00C61122"/>
    <w:rsid w:val="00C6138A"/>
    <w:rsid w:val="00C61EA3"/>
    <w:rsid w:val="00C62691"/>
    <w:rsid w:val="00C627F3"/>
    <w:rsid w:val="00C62F91"/>
    <w:rsid w:val="00C63D8B"/>
    <w:rsid w:val="00C63E03"/>
    <w:rsid w:val="00C64EEA"/>
    <w:rsid w:val="00C65997"/>
    <w:rsid w:val="00C65C8F"/>
    <w:rsid w:val="00C66AD4"/>
    <w:rsid w:val="00C66B47"/>
    <w:rsid w:val="00C675A0"/>
    <w:rsid w:val="00C67759"/>
    <w:rsid w:val="00C7041B"/>
    <w:rsid w:val="00C70982"/>
    <w:rsid w:val="00C70A39"/>
    <w:rsid w:val="00C70B6C"/>
    <w:rsid w:val="00C71CB4"/>
    <w:rsid w:val="00C721DD"/>
    <w:rsid w:val="00C72278"/>
    <w:rsid w:val="00C72694"/>
    <w:rsid w:val="00C72B24"/>
    <w:rsid w:val="00C73D48"/>
    <w:rsid w:val="00C74EE2"/>
    <w:rsid w:val="00C75046"/>
    <w:rsid w:val="00C75F07"/>
    <w:rsid w:val="00C7669F"/>
    <w:rsid w:val="00C77553"/>
    <w:rsid w:val="00C779D2"/>
    <w:rsid w:val="00C81043"/>
    <w:rsid w:val="00C820ED"/>
    <w:rsid w:val="00C82503"/>
    <w:rsid w:val="00C825D1"/>
    <w:rsid w:val="00C82CBB"/>
    <w:rsid w:val="00C830BE"/>
    <w:rsid w:val="00C840EC"/>
    <w:rsid w:val="00C846D7"/>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AD9"/>
    <w:rsid w:val="00CA4FED"/>
    <w:rsid w:val="00CA516E"/>
    <w:rsid w:val="00CA55AB"/>
    <w:rsid w:val="00CA5CD6"/>
    <w:rsid w:val="00CA6727"/>
    <w:rsid w:val="00CA75D9"/>
    <w:rsid w:val="00CA7991"/>
    <w:rsid w:val="00CA7B22"/>
    <w:rsid w:val="00CA7C6A"/>
    <w:rsid w:val="00CB0A53"/>
    <w:rsid w:val="00CB0ACE"/>
    <w:rsid w:val="00CB1FBD"/>
    <w:rsid w:val="00CB24E5"/>
    <w:rsid w:val="00CB3688"/>
    <w:rsid w:val="00CB4720"/>
    <w:rsid w:val="00CB47F4"/>
    <w:rsid w:val="00CB4CB0"/>
    <w:rsid w:val="00CB5126"/>
    <w:rsid w:val="00CB5DA3"/>
    <w:rsid w:val="00CB62C9"/>
    <w:rsid w:val="00CB714B"/>
    <w:rsid w:val="00CB7567"/>
    <w:rsid w:val="00CC0764"/>
    <w:rsid w:val="00CC0A3E"/>
    <w:rsid w:val="00CC2FE9"/>
    <w:rsid w:val="00CC320E"/>
    <w:rsid w:val="00CC3E30"/>
    <w:rsid w:val="00CC4233"/>
    <w:rsid w:val="00CC43CD"/>
    <w:rsid w:val="00CC4848"/>
    <w:rsid w:val="00CC56C3"/>
    <w:rsid w:val="00CC59B4"/>
    <w:rsid w:val="00CC612E"/>
    <w:rsid w:val="00CC6217"/>
    <w:rsid w:val="00CC660D"/>
    <w:rsid w:val="00CC687A"/>
    <w:rsid w:val="00CC714E"/>
    <w:rsid w:val="00CC71F0"/>
    <w:rsid w:val="00CC759D"/>
    <w:rsid w:val="00CC765C"/>
    <w:rsid w:val="00CD079B"/>
    <w:rsid w:val="00CD099D"/>
    <w:rsid w:val="00CD11EB"/>
    <w:rsid w:val="00CD16DC"/>
    <w:rsid w:val="00CD16FE"/>
    <w:rsid w:val="00CD1791"/>
    <w:rsid w:val="00CD27D5"/>
    <w:rsid w:val="00CD304D"/>
    <w:rsid w:val="00CD351D"/>
    <w:rsid w:val="00CD3C21"/>
    <w:rsid w:val="00CD4519"/>
    <w:rsid w:val="00CD5FD1"/>
    <w:rsid w:val="00CD610A"/>
    <w:rsid w:val="00CD67DD"/>
    <w:rsid w:val="00CD7179"/>
    <w:rsid w:val="00CD717C"/>
    <w:rsid w:val="00CD7B54"/>
    <w:rsid w:val="00CD7D9C"/>
    <w:rsid w:val="00CD7DEC"/>
    <w:rsid w:val="00CE0D82"/>
    <w:rsid w:val="00CE1323"/>
    <w:rsid w:val="00CE14B3"/>
    <w:rsid w:val="00CE1522"/>
    <w:rsid w:val="00CE2498"/>
    <w:rsid w:val="00CE2763"/>
    <w:rsid w:val="00CE36B1"/>
    <w:rsid w:val="00CE442B"/>
    <w:rsid w:val="00CE5131"/>
    <w:rsid w:val="00CE528F"/>
    <w:rsid w:val="00CE5314"/>
    <w:rsid w:val="00CE5F94"/>
    <w:rsid w:val="00CE609E"/>
    <w:rsid w:val="00CE7809"/>
    <w:rsid w:val="00CF100D"/>
    <w:rsid w:val="00CF112A"/>
    <w:rsid w:val="00CF1A01"/>
    <w:rsid w:val="00CF1ABA"/>
    <w:rsid w:val="00CF292C"/>
    <w:rsid w:val="00CF2D5C"/>
    <w:rsid w:val="00CF2FB2"/>
    <w:rsid w:val="00CF33EF"/>
    <w:rsid w:val="00CF399C"/>
    <w:rsid w:val="00CF412D"/>
    <w:rsid w:val="00CF491D"/>
    <w:rsid w:val="00CF4D05"/>
    <w:rsid w:val="00CF56BA"/>
    <w:rsid w:val="00CF57B4"/>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3BD"/>
    <w:rsid w:val="00D12B94"/>
    <w:rsid w:val="00D14222"/>
    <w:rsid w:val="00D14F26"/>
    <w:rsid w:val="00D15532"/>
    <w:rsid w:val="00D15535"/>
    <w:rsid w:val="00D159DC"/>
    <w:rsid w:val="00D15AF3"/>
    <w:rsid w:val="00D15F7D"/>
    <w:rsid w:val="00D166D0"/>
    <w:rsid w:val="00D16962"/>
    <w:rsid w:val="00D17C14"/>
    <w:rsid w:val="00D17C9F"/>
    <w:rsid w:val="00D207CF"/>
    <w:rsid w:val="00D21A57"/>
    <w:rsid w:val="00D2275D"/>
    <w:rsid w:val="00D23100"/>
    <w:rsid w:val="00D23151"/>
    <w:rsid w:val="00D2325D"/>
    <w:rsid w:val="00D23267"/>
    <w:rsid w:val="00D235FB"/>
    <w:rsid w:val="00D24010"/>
    <w:rsid w:val="00D24EAD"/>
    <w:rsid w:val="00D253E4"/>
    <w:rsid w:val="00D25ED3"/>
    <w:rsid w:val="00D26C0F"/>
    <w:rsid w:val="00D270AF"/>
    <w:rsid w:val="00D270F9"/>
    <w:rsid w:val="00D27176"/>
    <w:rsid w:val="00D27197"/>
    <w:rsid w:val="00D278B0"/>
    <w:rsid w:val="00D31181"/>
    <w:rsid w:val="00D31D6B"/>
    <w:rsid w:val="00D33280"/>
    <w:rsid w:val="00D34532"/>
    <w:rsid w:val="00D3462D"/>
    <w:rsid w:val="00D34BE3"/>
    <w:rsid w:val="00D34C95"/>
    <w:rsid w:val="00D34EC4"/>
    <w:rsid w:val="00D3549E"/>
    <w:rsid w:val="00D3562F"/>
    <w:rsid w:val="00D35884"/>
    <w:rsid w:val="00D3590B"/>
    <w:rsid w:val="00D35A34"/>
    <w:rsid w:val="00D36382"/>
    <w:rsid w:val="00D3676C"/>
    <w:rsid w:val="00D37412"/>
    <w:rsid w:val="00D414BC"/>
    <w:rsid w:val="00D431C6"/>
    <w:rsid w:val="00D446C9"/>
    <w:rsid w:val="00D45457"/>
    <w:rsid w:val="00D46EDF"/>
    <w:rsid w:val="00D479C0"/>
    <w:rsid w:val="00D47A25"/>
    <w:rsid w:val="00D47A3A"/>
    <w:rsid w:val="00D47AEB"/>
    <w:rsid w:val="00D503F0"/>
    <w:rsid w:val="00D50426"/>
    <w:rsid w:val="00D515EE"/>
    <w:rsid w:val="00D525A1"/>
    <w:rsid w:val="00D52A7A"/>
    <w:rsid w:val="00D52E81"/>
    <w:rsid w:val="00D52F4E"/>
    <w:rsid w:val="00D5446B"/>
    <w:rsid w:val="00D551A6"/>
    <w:rsid w:val="00D55B01"/>
    <w:rsid w:val="00D56B5E"/>
    <w:rsid w:val="00D57275"/>
    <w:rsid w:val="00D5746E"/>
    <w:rsid w:val="00D57F24"/>
    <w:rsid w:val="00D60F75"/>
    <w:rsid w:val="00D615A9"/>
    <w:rsid w:val="00D6267A"/>
    <w:rsid w:val="00D6290D"/>
    <w:rsid w:val="00D62A08"/>
    <w:rsid w:val="00D62A40"/>
    <w:rsid w:val="00D62AF1"/>
    <w:rsid w:val="00D62E43"/>
    <w:rsid w:val="00D63D33"/>
    <w:rsid w:val="00D645A3"/>
    <w:rsid w:val="00D64B48"/>
    <w:rsid w:val="00D6569B"/>
    <w:rsid w:val="00D65828"/>
    <w:rsid w:val="00D65A72"/>
    <w:rsid w:val="00D65FBE"/>
    <w:rsid w:val="00D702BA"/>
    <w:rsid w:val="00D70430"/>
    <w:rsid w:val="00D70688"/>
    <w:rsid w:val="00D70815"/>
    <w:rsid w:val="00D71576"/>
    <w:rsid w:val="00D71F98"/>
    <w:rsid w:val="00D72614"/>
    <w:rsid w:val="00D72EF5"/>
    <w:rsid w:val="00D74882"/>
    <w:rsid w:val="00D74C1F"/>
    <w:rsid w:val="00D7744F"/>
    <w:rsid w:val="00D77A58"/>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0F91"/>
    <w:rsid w:val="00D91948"/>
    <w:rsid w:val="00D923DB"/>
    <w:rsid w:val="00D9298A"/>
    <w:rsid w:val="00D92FFD"/>
    <w:rsid w:val="00D9390A"/>
    <w:rsid w:val="00D9423E"/>
    <w:rsid w:val="00D945B3"/>
    <w:rsid w:val="00D9484B"/>
    <w:rsid w:val="00D94A7E"/>
    <w:rsid w:val="00D94FD7"/>
    <w:rsid w:val="00D9563F"/>
    <w:rsid w:val="00D9581C"/>
    <w:rsid w:val="00D95896"/>
    <w:rsid w:val="00D95CBF"/>
    <w:rsid w:val="00D96334"/>
    <w:rsid w:val="00D963DC"/>
    <w:rsid w:val="00D96E7D"/>
    <w:rsid w:val="00D9734F"/>
    <w:rsid w:val="00D973D3"/>
    <w:rsid w:val="00DA044E"/>
    <w:rsid w:val="00DA1597"/>
    <w:rsid w:val="00DA15F8"/>
    <w:rsid w:val="00DA16CB"/>
    <w:rsid w:val="00DA1AF0"/>
    <w:rsid w:val="00DA1E3C"/>
    <w:rsid w:val="00DA224E"/>
    <w:rsid w:val="00DA23A0"/>
    <w:rsid w:val="00DA267D"/>
    <w:rsid w:val="00DA4667"/>
    <w:rsid w:val="00DA4C3B"/>
    <w:rsid w:val="00DA6359"/>
    <w:rsid w:val="00DA6E9B"/>
    <w:rsid w:val="00DA748F"/>
    <w:rsid w:val="00DB0209"/>
    <w:rsid w:val="00DB02F8"/>
    <w:rsid w:val="00DB055E"/>
    <w:rsid w:val="00DB0601"/>
    <w:rsid w:val="00DB3091"/>
    <w:rsid w:val="00DB4107"/>
    <w:rsid w:val="00DB42EB"/>
    <w:rsid w:val="00DB4A45"/>
    <w:rsid w:val="00DB4CF8"/>
    <w:rsid w:val="00DB531F"/>
    <w:rsid w:val="00DB59C4"/>
    <w:rsid w:val="00DB5B97"/>
    <w:rsid w:val="00DB7406"/>
    <w:rsid w:val="00DB75F0"/>
    <w:rsid w:val="00DB795E"/>
    <w:rsid w:val="00DB7B7A"/>
    <w:rsid w:val="00DC03B4"/>
    <w:rsid w:val="00DC0D35"/>
    <w:rsid w:val="00DC121F"/>
    <w:rsid w:val="00DC21E1"/>
    <w:rsid w:val="00DC25BC"/>
    <w:rsid w:val="00DC2E56"/>
    <w:rsid w:val="00DC3103"/>
    <w:rsid w:val="00DC35D9"/>
    <w:rsid w:val="00DC3CD8"/>
    <w:rsid w:val="00DC4104"/>
    <w:rsid w:val="00DC489C"/>
    <w:rsid w:val="00DC5505"/>
    <w:rsid w:val="00DC55EB"/>
    <w:rsid w:val="00DC6492"/>
    <w:rsid w:val="00DC72C6"/>
    <w:rsid w:val="00DC74A6"/>
    <w:rsid w:val="00DC78EE"/>
    <w:rsid w:val="00DC7D27"/>
    <w:rsid w:val="00DD054C"/>
    <w:rsid w:val="00DD05E6"/>
    <w:rsid w:val="00DD0F52"/>
    <w:rsid w:val="00DD1AC3"/>
    <w:rsid w:val="00DD1E13"/>
    <w:rsid w:val="00DD2235"/>
    <w:rsid w:val="00DD3124"/>
    <w:rsid w:val="00DD3E14"/>
    <w:rsid w:val="00DD538F"/>
    <w:rsid w:val="00DD5697"/>
    <w:rsid w:val="00DD588F"/>
    <w:rsid w:val="00DD5E80"/>
    <w:rsid w:val="00DD60AB"/>
    <w:rsid w:val="00DD628A"/>
    <w:rsid w:val="00DD6FDA"/>
    <w:rsid w:val="00DD773B"/>
    <w:rsid w:val="00DD7B9E"/>
    <w:rsid w:val="00DE0333"/>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4379"/>
    <w:rsid w:val="00DE53FC"/>
    <w:rsid w:val="00DE5727"/>
    <w:rsid w:val="00DE5897"/>
    <w:rsid w:val="00DE590C"/>
    <w:rsid w:val="00DE5CAB"/>
    <w:rsid w:val="00DE7079"/>
    <w:rsid w:val="00DE7AF8"/>
    <w:rsid w:val="00DE7CDC"/>
    <w:rsid w:val="00DE7F4F"/>
    <w:rsid w:val="00DF0DB4"/>
    <w:rsid w:val="00DF1313"/>
    <w:rsid w:val="00DF2FE7"/>
    <w:rsid w:val="00DF3939"/>
    <w:rsid w:val="00DF3F2B"/>
    <w:rsid w:val="00DF44DC"/>
    <w:rsid w:val="00DF4EA1"/>
    <w:rsid w:val="00DF523A"/>
    <w:rsid w:val="00DF591B"/>
    <w:rsid w:val="00DF5F27"/>
    <w:rsid w:val="00DF6C5A"/>
    <w:rsid w:val="00DF7C03"/>
    <w:rsid w:val="00E002C6"/>
    <w:rsid w:val="00E00585"/>
    <w:rsid w:val="00E00BD6"/>
    <w:rsid w:val="00E01B4D"/>
    <w:rsid w:val="00E02EEC"/>
    <w:rsid w:val="00E03228"/>
    <w:rsid w:val="00E0404E"/>
    <w:rsid w:val="00E044B7"/>
    <w:rsid w:val="00E0466F"/>
    <w:rsid w:val="00E046A9"/>
    <w:rsid w:val="00E047DA"/>
    <w:rsid w:val="00E048CC"/>
    <w:rsid w:val="00E05289"/>
    <w:rsid w:val="00E056C8"/>
    <w:rsid w:val="00E061FF"/>
    <w:rsid w:val="00E065C3"/>
    <w:rsid w:val="00E06A34"/>
    <w:rsid w:val="00E06EC8"/>
    <w:rsid w:val="00E07585"/>
    <w:rsid w:val="00E079F0"/>
    <w:rsid w:val="00E118BA"/>
    <w:rsid w:val="00E11B9F"/>
    <w:rsid w:val="00E1285E"/>
    <w:rsid w:val="00E12BC5"/>
    <w:rsid w:val="00E12C7C"/>
    <w:rsid w:val="00E1359E"/>
    <w:rsid w:val="00E13E26"/>
    <w:rsid w:val="00E155EA"/>
    <w:rsid w:val="00E1566F"/>
    <w:rsid w:val="00E15FF2"/>
    <w:rsid w:val="00E1693D"/>
    <w:rsid w:val="00E17E6A"/>
    <w:rsid w:val="00E2000A"/>
    <w:rsid w:val="00E2016F"/>
    <w:rsid w:val="00E216F3"/>
    <w:rsid w:val="00E22425"/>
    <w:rsid w:val="00E22D4D"/>
    <w:rsid w:val="00E23086"/>
    <w:rsid w:val="00E23A95"/>
    <w:rsid w:val="00E2498A"/>
    <w:rsid w:val="00E253E1"/>
    <w:rsid w:val="00E256F1"/>
    <w:rsid w:val="00E25936"/>
    <w:rsid w:val="00E259F0"/>
    <w:rsid w:val="00E25FC3"/>
    <w:rsid w:val="00E26988"/>
    <w:rsid w:val="00E26EF6"/>
    <w:rsid w:val="00E26F0F"/>
    <w:rsid w:val="00E30194"/>
    <w:rsid w:val="00E316A2"/>
    <w:rsid w:val="00E31865"/>
    <w:rsid w:val="00E31999"/>
    <w:rsid w:val="00E31EBD"/>
    <w:rsid w:val="00E33D04"/>
    <w:rsid w:val="00E3422A"/>
    <w:rsid w:val="00E351CB"/>
    <w:rsid w:val="00E35B55"/>
    <w:rsid w:val="00E36269"/>
    <w:rsid w:val="00E364E1"/>
    <w:rsid w:val="00E3679B"/>
    <w:rsid w:val="00E36F4D"/>
    <w:rsid w:val="00E37720"/>
    <w:rsid w:val="00E37D09"/>
    <w:rsid w:val="00E37EA5"/>
    <w:rsid w:val="00E40AAD"/>
    <w:rsid w:val="00E429CE"/>
    <w:rsid w:val="00E42CFA"/>
    <w:rsid w:val="00E43E97"/>
    <w:rsid w:val="00E447C5"/>
    <w:rsid w:val="00E44BF7"/>
    <w:rsid w:val="00E45504"/>
    <w:rsid w:val="00E45ACB"/>
    <w:rsid w:val="00E45DFA"/>
    <w:rsid w:val="00E465D2"/>
    <w:rsid w:val="00E46BA8"/>
    <w:rsid w:val="00E46D80"/>
    <w:rsid w:val="00E47056"/>
    <w:rsid w:val="00E502F3"/>
    <w:rsid w:val="00E51347"/>
    <w:rsid w:val="00E5196B"/>
    <w:rsid w:val="00E525AA"/>
    <w:rsid w:val="00E536EA"/>
    <w:rsid w:val="00E53C9F"/>
    <w:rsid w:val="00E542F5"/>
    <w:rsid w:val="00E54346"/>
    <w:rsid w:val="00E54C27"/>
    <w:rsid w:val="00E5571A"/>
    <w:rsid w:val="00E5607F"/>
    <w:rsid w:val="00E56689"/>
    <w:rsid w:val="00E56B28"/>
    <w:rsid w:val="00E57311"/>
    <w:rsid w:val="00E57388"/>
    <w:rsid w:val="00E57B78"/>
    <w:rsid w:val="00E57E70"/>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2C5"/>
    <w:rsid w:val="00E71CF2"/>
    <w:rsid w:val="00E72063"/>
    <w:rsid w:val="00E7278E"/>
    <w:rsid w:val="00E7295E"/>
    <w:rsid w:val="00E72A01"/>
    <w:rsid w:val="00E732BD"/>
    <w:rsid w:val="00E7357F"/>
    <w:rsid w:val="00E74066"/>
    <w:rsid w:val="00E74223"/>
    <w:rsid w:val="00E74C4A"/>
    <w:rsid w:val="00E76C16"/>
    <w:rsid w:val="00E7704B"/>
    <w:rsid w:val="00E7708D"/>
    <w:rsid w:val="00E771C2"/>
    <w:rsid w:val="00E772C4"/>
    <w:rsid w:val="00E77456"/>
    <w:rsid w:val="00E77504"/>
    <w:rsid w:val="00E80721"/>
    <w:rsid w:val="00E80BBB"/>
    <w:rsid w:val="00E81905"/>
    <w:rsid w:val="00E82B73"/>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6CF7"/>
    <w:rsid w:val="00E972A5"/>
    <w:rsid w:val="00E97587"/>
    <w:rsid w:val="00E9778E"/>
    <w:rsid w:val="00E97EC5"/>
    <w:rsid w:val="00EA08D7"/>
    <w:rsid w:val="00EA0A11"/>
    <w:rsid w:val="00EA0B64"/>
    <w:rsid w:val="00EA11B3"/>
    <w:rsid w:val="00EA1450"/>
    <w:rsid w:val="00EA1EE0"/>
    <w:rsid w:val="00EA1EE4"/>
    <w:rsid w:val="00EA26B0"/>
    <w:rsid w:val="00EA2868"/>
    <w:rsid w:val="00EA3276"/>
    <w:rsid w:val="00EA3569"/>
    <w:rsid w:val="00EA3D2E"/>
    <w:rsid w:val="00EA405A"/>
    <w:rsid w:val="00EA5C68"/>
    <w:rsid w:val="00EA60C8"/>
    <w:rsid w:val="00EA7D78"/>
    <w:rsid w:val="00EB12DC"/>
    <w:rsid w:val="00EB1AD6"/>
    <w:rsid w:val="00EB2E2A"/>
    <w:rsid w:val="00EB36A9"/>
    <w:rsid w:val="00EB3956"/>
    <w:rsid w:val="00EB4280"/>
    <w:rsid w:val="00EB459E"/>
    <w:rsid w:val="00EB4634"/>
    <w:rsid w:val="00EB483C"/>
    <w:rsid w:val="00EB4A48"/>
    <w:rsid w:val="00EB4FC8"/>
    <w:rsid w:val="00EB5D91"/>
    <w:rsid w:val="00EB636A"/>
    <w:rsid w:val="00EB7928"/>
    <w:rsid w:val="00EC083B"/>
    <w:rsid w:val="00EC085B"/>
    <w:rsid w:val="00EC153C"/>
    <w:rsid w:val="00EC19CA"/>
    <w:rsid w:val="00EC1AE6"/>
    <w:rsid w:val="00EC1D4A"/>
    <w:rsid w:val="00EC2C3A"/>
    <w:rsid w:val="00EC2DB3"/>
    <w:rsid w:val="00EC44A0"/>
    <w:rsid w:val="00EC4CDB"/>
    <w:rsid w:val="00EC6C32"/>
    <w:rsid w:val="00EC70EB"/>
    <w:rsid w:val="00EC77DD"/>
    <w:rsid w:val="00ED07E5"/>
    <w:rsid w:val="00ED0ABD"/>
    <w:rsid w:val="00ED0E64"/>
    <w:rsid w:val="00ED0F0E"/>
    <w:rsid w:val="00ED1001"/>
    <w:rsid w:val="00ED1B83"/>
    <w:rsid w:val="00ED20C8"/>
    <w:rsid w:val="00ED315B"/>
    <w:rsid w:val="00ED328B"/>
    <w:rsid w:val="00ED3E0A"/>
    <w:rsid w:val="00ED48F5"/>
    <w:rsid w:val="00ED4A36"/>
    <w:rsid w:val="00ED6F08"/>
    <w:rsid w:val="00ED6F13"/>
    <w:rsid w:val="00ED740F"/>
    <w:rsid w:val="00ED74BE"/>
    <w:rsid w:val="00EE0F6A"/>
    <w:rsid w:val="00EE1541"/>
    <w:rsid w:val="00EE1C29"/>
    <w:rsid w:val="00EE261B"/>
    <w:rsid w:val="00EE26F3"/>
    <w:rsid w:val="00EE3983"/>
    <w:rsid w:val="00EE3D3C"/>
    <w:rsid w:val="00EE4563"/>
    <w:rsid w:val="00EE4690"/>
    <w:rsid w:val="00EE4C2D"/>
    <w:rsid w:val="00EE611C"/>
    <w:rsid w:val="00EE641E"/>
    <w:rsid w:val="00EE7887"/>
    <w:rsid w:val="00EE7958"/>
    <w:rsid w:val="00EE7A02"/>
    <w:rsid w:val="00EE7EF7"/>
    <w:rsid w:val="00EF0337"/>
    <w:rsid w:val="00EF0434"/>
    <w:rsid w:val="00EF06D3"/>
    <w:rsid w:val="00EF06DF"/>
    <w:rsid w:val="00EF0800"/>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784"/>
    <w:rsid w:val="00F04309"/>
    <w:rsid w:val="00F04D1A"/>
    <w:rsid w:val="00F04E8C"/>
    <w:rsid w:val="00F06610"/>
    <w:rsid w:val="00F06D8F"/>
    <w:rsid w:val="00F07C66"/>
    <w:rsid w:val="00F10BAC"/>
    <w:rsid w:val="00F111D8"/>
    <w:rsid w:val="00F113C2"/>
    <w:rsid w:val="00F118D6"/>
    <w:rsid w:val="00F11A09"/>
    <w:rsid w:val="00F11EC4"/>
    <w:rsid w:val="00F127C7"/>
    <w:rsid w:val="00F13EB4"/>
    <w:rsid w:val="00F14ABE"/>
    <w:rsid w:val="00F1500C"/>
    <w:rsid w:val="00F15EE9"/>
    <w:rsid w:val="00F16158"/>
    <w:rsid w:val="00F1684C"/>
    <w:rsid w:val="00F16862"/>
    <w:rsid w:val="00F16C37"/>
    <w:rsid w:val="00F16D2A"/>
    <w:rsid w:val="00F17E9D"/>
    <w:rsid w:val="00F2043B"/>
    <w:rsid w:val="00F20C9A"/>
    <w:rsid w:val="00F21090"/>
    <w:rsid w:val="00F23494"/>
    <w:rsid w:val="00F23714"/>
    <w:rsid w:val="00F240B8"/>
    <w:rsid w:val="00F24CF8"/>
    <w:rsid w:val="00F24FBC"/>
    <w:rsid w:val="00F25663"/>
    <w:rsid w:val="00F26AA9"/>
    <w:rsid w:val="00F2750F"/>
    <w:rsid w:val="00F27B6B"/>
    <w:rsid w:val="00F3104E"/>
    <w:rsid w:val="00F311CC"/>
    <w:rsid w:val="00F31ECA"/>
    <w:rsid w:val="00F335A8"/>
    <w:rsid w:val="00F33A72"/>
    <w:rsid w:val="00F34055"/>
    <w:rsid w:val="00F358F9"/>
    <w:rsid w:val="00F3759B"/>
    <w:rsid w:val="00F40A40"/>
    <w:rsid w:val="00F40DCD"/>
    <w:rsid w:val="00F41A12"/>
    <w:rsid w:val="00F41A26"/>
    <w:rsid w:val="00F42D78"/>
    <w:rsid w:val="00F42E7E"/>
    <w:rsid w:val="00F4340D"/>
    <w:rsid w:val="00F43B6A"/>
    <w:rsid w:val="00F4428E"/>
    <w:rsid w:val="00F44A7C"/>
    <w:rsid w:val="00F44DB5"/>
    <w:rsid w:val="00F4534A"/>
    <w:rsid w:val="00F453DC"/>
    <w:rsid w:val="00F456F0"/>
    <w:rsid w:val="00F45C18"/>
    <w:rsid w:val="00F45C86"/>
    <w:rsid w:val="00F464F1"/>
    <w:rsid w:val="00F4674B"/>
    <w:rsid w:val="00F46DA9"/>
    <w:rsid w:val="00F47C1B"/>
    <w:rsid w:val="00F47D27"/>
    <w:rsid w:val="00F505CD"/>
    <w:rsid w:val="00F516CA"/>
    <w:rsid w:val="00F5271E"/>
    <w:rsid w:val="00F52B9D"/>
    <w:rsid w:val="00F52D3F"/>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3C9"/>
    <w:rsid w:val="00F625F1"/>
    <w:rsid w:val="00F62B5E"/>
    <w:rsid w:val="00F630C3"/>
    <w:rsid w:val="00F63A2B"/>
    <w:rsid w:val="00F64438"/>
    <w:rsid w:val="00F64578"/>
    <w:rsid w:val="00F6482E"/>
    <w:rsid w:val="00F64978"/>
    <w:rsid w:val="00F64E48"/>
    <w:rsid w:val="00F6506C"/>
    <w:rsid w:val="00F6610B"/>
    <w:rsid w:val="00F6659B"/>
    <w:rsid w:val="00F66AD9"/>
    <w:rsid w:val="00F66DB1"/>
    <w:rsid w:val="00F67416"/>
    <w:rsid w:val="00F67DFC"/>
    <w:rsid w:val="00F67E17"/>
    <w:rsid w:val="00F70227"/>
    <w:rsid w:val="00F70CE5"/>
    <w:rsid w:val="00F710A5"/>
    <w:rsid w:val="00F71751"/>
    <w:rsid w:val="00F7177B"/>
    <w:rsid w:val="00F718C3"/>
    <w:rsid w:val="00F71CA4"/>
    <w:rsid w:val="00F72BE8"/>
    <w:rsid w:val="00F73739"/>
    <w:rsid w:val="00F73BB4"/>
    <w:rsid w:val="00F73E84"/>
    <w:rsid w:val="00F74CA9"/>
    <w:rsid w:val="00F754B1"/>
    <w:rsid w:val="00F767CE"/>
    <w:rsid w:val="00F767EB"/>
    <w:rsid w:val="00F76D51"/>
    <w:rsid w:val="00F76F49"/>
    <w:rsid w:val="00F7737A"/>
    <w:rsid w:val="00F80447"/>
    <w:rsid w:val="00F8180E"/>
    <w:rsid w:val="00F81A91"/>
    <w:rsid w:val="00F82587"/>
    <w:rsid w:val="00F8261E"/>
    <w:rsid w:val="00F827B6"/>
    <w:rsid w:val="00F82BF9"/>
    <w:rsid w:val="00F83D10"/>
    <w:rsid w:val="00F83DFD"/>
    <w:rsid w:val="00F856CF"/>
    <w:rsid w:val="00F86CD8"/>
    <w:rsid w:val="00F873D2"/>
    <w:rsid w:val="00F87567"/>
    <w:rsid w:val="00F8765D"/>
    <w:rsid w:val="00F90524"/>
    <w:rsid w:val="00F91CCC"/>
    <w:rsid w:val="00F91DB5"/>
    <w:rsid w:val="00F92112"/>
    <w:rsid w:val="00F92C92"/>
    <w:rsid w:val="00F93043"/>
    <w:rsid w:val="00F9316B"/>
    <w:rsid w:val="00F9389E"/>
    <w:rsid w:val="00F949CD"/>
    <w:rsid w:val="00F95954"/>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4351"/>
    <w:rsid w:val="00FB5811"/>
    <w:rsid w:val="00FB5BC7"/>
    <w:rsid w:val="00FB65C7"/>
    <w:rsid w:val="00FB6789"/>
    <w:rsid w:val="00FB6A8A"/>
    <w:rsid w:val="00FB706A"/>
    <w:rsid w:val="00FB744C"/>
    <w:rsid w:val="00FC0249"/>
    <w:rsid w:val="00FC0416"/>
    <w:rsid w:val="00FC0837"/>
    <w:rsid w:val="00FC0CFE"/>
    <w:rsid w:val="00FC11F1"/>
    <w:rsid w:val="00FC1202"/>
    <w:rsid w:val="00FC1DB0"/>
    <w:rsid w:val="00FC20D1"/>
    <w:rsid w:val="00FC48CA"/>
    <w:rsid w:val="00FC549D"/>
    <w:rsid w:val="00FC563A"/>
    <w:rsid w:val="00FC5A0B"/>
    <w:rsid w:val="00FC5D95"/>
    <w:rsid w:val="00FC608E"/>
    <w:rsid w:val="00FC65A2"/>
    <w:rsid w:val="00FC76AB"/>
    <w:rsid w:val="00FD0075"/>
    <w:rsid w:val="00FD0D32"/>
    <w:rsid w:val="00FD10D9"/>
    <w:rsid w:val="00FD22C1"/>
    <w:rsid w:val="00FD2A9A"/>
    <w:rsid w:val="00FD3345"/>
    <w:rsid w:val="00FD4063"/>
    <w:rsid w:val="00FD40FB"/>
    <w:rsid w:val="00FD46AF"/>
    <w:rsid w:val="00FD47CB"/>
    <w:rsid w:val="00FD4E21"/>
    <w:rsid w:val="00FD4F82"/>
    <w:rsid w:val="00FD51CC"/>
    <w:rsid w:val="00FD6239"/>
    <w:rsid w:val="00FD638A"/>
    <w:rsid w:val="00FD66D0"/>
    <w:rsid w:val="00FD7A6F"/>
    <w:rsid w:val="00FD7C39"/>
    <w:rsid w:val="00FE0991"/>
    <w:rsid w:val="00FE110C"/>
    <w:rsid w:val="00FE2482"/>
    <w:rsid w:val="00FE2555"/>
    <w:rsid w:val="00FE3845"/>
    <w:rsid w:val="00FE38C6"/>
    <w:rsid w:val="00FE3C48"/>
    <w:rsid w:val="00FE46C7"/>
    <w:rsid w:val="00FE4C6D"/>
    <w:rsid w:val="00FE64D8"/>
    <w:rsid w:val="00FE6578"/>
    <w:rsid w:val="00FE7001"/>
    <w:rsid w:val="00FE7E9C"/>
    <w:rsid w:val="00FF0E99"/>
    <w:rsid w:val="00FF0F2E"/>
    <w:rsid w:val="00FF16E3"/>
    <w:rsid w:val="00FF20AF"/>
    <w:rsid w:val="00FF2228"/>
    <w:rsid w:val="00FF2642"/>
    <w:rsid w:val="00FF27BE"/>
    <w:rsid w:val="00FF4508"/>
    <w:rsid w:val="00FF4524"/>
    <w:rsid w:val="00FF4C36"/>
    <w:rsid w:val="00FF526C"/>
    <w:rsid w:val="00FF5A95"/>
    <w:rsid w:val="00FF5AF0"/>
    <w:rsid w:val="00FF5C61"/>
    <w:rsid w:val="00FF668C"/>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5C2"/>
    <w:pPr>
      <w:overflowPunct w:val="0"/>
      <w:autoSpaceDE w:val="0"/>
      <w:autoSpaceDN w:val="0"/>
      <w:adjustRightInd w:val="0"/>
      <w:spacing w:after="180"/>
      <w:textAlignment w:val="baseline"/>
    </w:pPr>
    <w:rPr>
      <w:rFonts w:ascii="Times New Roman" w:eastAsia="Times New Roman" w:hAnsi="Times New Roman"/>
      <w:lang w:val="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aliases w:val="TableGrid,SGS Table Basic 1"/>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列"/>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qFormat/>
    <w:rsid w:val="00C43AF1"/>
    <w:pPr>
      <w:spacing w:before="100" w:beforeAutospacing="1" w:after="100" w:afterAutospacing="1"/>
    </w:pPr>
    <w:rPr>
      <w:rFonts w:ascii="SimSun" w:hAnsi="SimSun" w:cs="SimSun"/>
      <w:sz w:val="24"/>
      <w:szCs w:val="24"/>
      <w:lang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uiPriority w:val="99"/>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uiPriority w:val="99"/>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rPr>
  </w:style>
  <w:style w:type="paragraph" w:customStyle="1" w:styleId="Para1">
    <w:name w:val="Para1"/>
    <w:basedOn w:val="Normal"/>
    <w:uiPriority w:val="99"/>
    <w:qFormat/>
    <w:rsid w:val="00A40BD4"/>
    <w:pPr>
      <w:spacing w:before="120" w:after="120"/>
    </w:pPr>
    <w:rPr>
      <w:rFonts w:eastAsia="MS Mincho"/>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qFormat/>
    <w:rsid w:val="00A40BD4"/>
    <w:pPr>
      <w:spacing w:before="100" w:beforeAutospacing="1" w:after="100" w:afterAutospacing="1"/>
      <w:textAlignment w:val="auto"/>
    </w:pPr>
    <w:rPr>
      <w:rFonts w:eastAsia="Yu Mincho"/>
      <w:sz w:val="24"/>
      <w:szCs w:val="24"/>
      <w:lang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rPr>
  </w:style>
  <w:style w:type="paragraph" w:customStyle="1" w:styleId="TableText2">
    <w:name w:val="Table Text"/>
    <w:basedOn w:val="Normal"/>
    <w:uiPriority w:val="99"/>
    <w:qFormat/>
    <w:rsid w:val="00A40BD4"/>
    <w:pPr>
      <w:keepLines/>
      <w:spacing w:after="0"/>
    </w:pPr>
    <w:rPr>
      <w:rFonts w:ascii="Book Antiqua" w:hAnsi="Book Antiqua"/>
      <w:sz w:val="16"/>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qFormat/>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xl87">
    <w:name w:val="xl87"/>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eastAsia="en-US"/>
    </w:rPr>
  </w:style>
  <w:style w:type="paragraph" w:customStyle="1" w:styleId="xl88">
    <w:name w:val="xl88"/>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eastAsia="en-US"/>
    </w:rPr>
  </w:style>
  <w:style w:type="paragraph" w:customStyle="1" w:styleId="xl89">
    <w:name w:val="xl89"/>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eastAsia="en-US"/>
    </w:rPr>
  </w:style>
  <w:style w:type="paragraph" w:customStyle="1" w:styleId="xl90">
    <w:name w:val="xl90"/>
    <w:basedOn w:val="Normal"/>
    <w:rsid w:val="0036423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color w:val="000000"/>
      <w:sz w:val="16"/>
      <w:szCs w:val="16"/>
      <w:lang w:eastAsia="en-US"/>
    </w:rPr>
  </w:style>
  <w:style w:type="paragraph" w:customStyle="1" w:styleId="xl91">
    <w:name w:val="xl91"/>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textAlignment w:val="auto"/>
    </w:pPr>
    <w:rPr>
      <w:sz w:val="16"/>
      <w:szCs w:val="16"/>
      <w:lang w:eastAsia="en-US"/>
    </w:rPr>
  </w:style>
  <w:style w:type="paragraph" w:customStyle="1" w:styleId="xl92">
    <w:name w:val="xl92"/>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jc w:val="center"/>
      <w:textAlignment w:val="center"/>
    </w:pPr>
    <w:rPr>
      <w:sz w:val="16"/>
      <w:szCs w:val="16"/>
      <w:lang w:eastAsia="en-US"/>
    </w:rPr>
  </w:style>
  <w:style w:type="paragraph" w:customStyle="1" w:styleId="xl93">
    <w:name w:val="xl93"/>
    <w:basedOn w:val="Normal"/>
    <w:rsid w:val="0036423F"/>
    <w:pPr>
      <w:pBdr>
        <w:top w:val="single" w:sz="4" w:space="0" w:color="auto"/>
        <w:left w:val="single" w:sz="4" w:space="0" w:color="auto"/>
        <w:bottom w:val="single" w:sz="4" w:space="0" w:color="auto"/>
        <w:right w:val="single" w:sz="4" w:space="0" w:color="auto"/>
      </w:pBdr>
      <w:shd w:val="clear" w:color="000000" w:fill="BFBFBF"/>
      <w:overflowPunct/>
      <w:autoSpaceDE/>
      <w:autoSpaceDN/>
      <w:adjustRightInd/>
      <w:spacing w:before="100" w:beforeAutospacing="1" w:after="100" w:afterAutospacing="1"/>
      <w:jc w:val="center"/>
      <w:textAlignment w:val="center"/>
    </w:pPr>
    <w:rPr>
      <w:color w:val="000000"/>
      <w:sz w:val="16"/>
      <w:szCs w:val="16"/>
      <w:lang w:eastAsia="en-US"/>
    </w:rPr>
  </w:style>
  <w:style w:type="paragraph" w:customStyle="1" w:styleId="xl94">
    <w:name w:val="xl94"/>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auto"/>
    </w:pPr>
    <w:rPr>
      <w:sz w:val="16"/>
      <w:szCs w:val="16"/>
      <w:lang w:eastAsia="en-US"/>
    </w:rPr>
  </w:style>
  <w:style w:type="paragraph" w:customStyle="1" w:styleId="xl95">
    <w:name w:val="xl95"/>
    <w:basedOn w:val="Normal"/>
    <w:rsid w:val="0036423F"/>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600" w:firstLine="600"/>
      <w:textAlignment w:val="center"/>
    </w:pPr>
    <w:rPr>
      <w:sz w:val="16"/>
      <w:szCs w:val="16"/>
      <w:lang w:eastAsia="en-US"/>
    </w:rPr>
  </w:style>
  <w:style w:type="paragraph" w:customStyle="1" w:styleId="xl96">
    <w:name w:val="xl96"/>
    <w:basedOn w:val="Normal"/>
    <w:rsid w:val="0036423F"/>
    <w:pPr>
      <w:pBdr>
        <w:top w:val="single" w:sz="4" w:space="0" w:color="auto"/>
        <w:left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eastAsia="en-US"/>
    </w:rPr>
  </w:style>
  <w:style w:type="paragraph" w:customStyle="1" w:styleId="xl97">
    <w:name w:val="xl97"/>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eastAsia="en-US"/>
    </w:rPr>
  </w:style>
  <w:style w:type="paragraph" w:customStyle="1" w:styleId="xl98">
    <w:name w:val="xl98"/>
    <w:basedOn w:val="Normal"/>
    <w:rsid w:val="0036423F"/>
    <w:pPr>
      <w:pBdr>
        <w:top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eastAsia="en-US"/>
    </w:rPr>
  </w:style>
  <w:style w:type="paragraph" w:customStyle="1" w:styleId="xl99">
    <w:name w:val="xl99"/>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eastAsia="en-US"/>
    </w:rPr>
  </w:style>
  <w:style w:type="paragraph" w:customStyle="1" w:styleId="xl100">
    <w:name w:val="xl100"/>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sz w:val="16"/>
      <w:szCs w:val="16"/>
      <w:lang w:eastAsia="en-US"/>
    </w:rPr>
  </w:style>
  <w:style w:type="paragraph" w:customStyle="1" w:styleId="xl101">
    <w:name w:val="xl101"/>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eastAsia="en-US"/>
    </w:rPr>
  </w:style>
  <w:style w:type="paragraph" w:customStyle="1" w:styleId="xl102">
    <w:name w:val="xl102"/>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eastAsia="en-US"/>
    </w:rPr>
  </w:style>
  <w:style w:type="paragraph" w:customStyle="1" w:styleId="xl103">
    <w:name w:val="xl103"/>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eastAsia="en-US"/>
    </w:rPr>
  </w:style>
  <w:style w:type="paragraph" w:customStyle="1" w:styleId="xl104">
    <w:name w:val="xl104"/>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eastAsia="en-US"/>
    </w:rPr>
  </w:style>
  <w:style w:type="paragraph" w:customStyle="1" w:styleId="xl105">
    <w:name w:val="xl105"/>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eastAsia="en-US"/>
    </w:rPr>
  </w:style>
  <w:style w:type="paragraph" w:customStyle="1" w:styleId="xl106">
    <w:name w:val="xl106"/>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sz w:val="16"/>
      <w:szCs w:val="16"/>
      <w:lang w:eastAsia="en-US"/>
    </w:rPr>
  </w:style>
  <w:style w:type="paragraph" w:customStyle="1" w:styleId="xl107">
    <w:name w:val="xl107"/>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04270803">
      <w:bodyDiv w:val="1"/>
      <w:marLeft w:val="0"/>
      <w:marRight w:val="0"/>
      <w:marTop w:val="0"/>
      <w:marBottom w:val="0"/>
      <w:divBdr>
        <w:top w:val="none" w:sz="0" w:space="0" w:color="auto"/>
        <w:left w:val="none" w:sz="0" w:space="0" w:color="auto"/>
        <w:bottom w:val="none" w:sz="0" w:space="0" w:color="auto"/>
        <w:right w:val="none" w:sz="0" w:space="0" w:color="auto"/>
      </w:divBdr>
    </w:div>
    <w:div w:id="105349083">
      <w:bodyDiv w:val="1"/>
      <w:marLeft w:val="0"/>
      <w:marRight w:val="0"/>
      <w:marTop w:val="0"/>
      <w:marBottom w:val="0"/>
      <w:divBdr>
        <w:top w:val="none" w:sz="0" w:space="0" w:color="auto"/>
        <w:left w:val="none" w:sz="0" w:space="0" w:color="auto"/>
        <w:bottom w:val="none" w:sz="0" w:space="0" w:color="auto"/>
        <w:right w:val="none" w:sz="0" w:space="0" w:color="auto"/>
      </w:divBdr>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4132956">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1945572">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198050681">
      <w:bodyDiv w:val="1"/>
      <w:marLeft w:val="0"/>
      <w:marRight w:val="0"/>
      <w:marTop w:val="0"/>
      <w:marBottom w:val="0"/>
      <w:divBdr>
        <w:top w:val="none" w:sz="0" w:space="0" w:color="auto"/>
        <w:left w:val="none" w:sz="0" w:space="0" w:color="auto"/>
        <w:bottom w:val="none" w:sz="0" w:space="0" w:color="auto"/>
        <w:right w:val="none" w:sz="0" w:space="0" w:color="auto"/>
      </w:divBdr>
    </w:div>
    <w:div w:id="209807412">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91448268">
      <w:bodyDiv w:val="1"/>
      <w:marLeft w:val="0"/>
      <w:marRight w:val="0"/>
      <w:marTop w:val="0"/>
      <w:marBottom w:val="0"/>
      <w:divBdr>
        <w:top w:val="none" w:sz="0" w:space="0" w:color="auto"/>
        <w:left w:val="none" w:sz="0" w:space="0" w:color="auto"/>
        <w:bottom w:val="none" w:sz="0" w:space="0" w:color="auto"/>
        <w:right w:val="none" w:sz="0" w:space="0" w:color="auto"/>
      </w:divBdr>
    </w:div>
    <w:div w:id="344671829">
      <w:bodyDiv w:val="1"/>
      <w:marLeft w:val="0"/>
      <w:marRight w:val="0"/>
      <w:marTop w:val="0"/>
      <w:marBottom w:val="0"/>
      <w:divBdr>
        <w:top w:val="none" w:sz="0" w:space="0" w:color="auto"/>
        <w:left w:val="none" w:sz="0" w:space="0" w:color="auto"/>
        <w:bottom w:val="none" w:sz="0" w:space="0" w:color="auto"/>
        <w:right w:val="none" w:sz="0" w:space="0" w:color="auto"/>
      </w:divBdr>
    </w:div>
    <w:div w:id="378436753">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18909998">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5374736">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97621072">
      <w:bodyDiv w:val="1"/>
      <w:marLeft w:val="0"/>
      <w:marRight w:val="0"/>
      <w:marTop w:val="0"/>
      <w:marBottom w:val="0"/>
      <w:divBdr>
        <w:top w:val="none" w:sz="0" w:space="0" w:color="auto"/>
        <w:left w:val="none" w:sz="0" w:space="0" w:color="auto"/>
        <w:bottom w:val="none" w:sz="0" w:space="0" w:color="auto"/>
        <w:right w:val="none" w:sz="0" w:space="0" w:color="auto"/>
      </w:divBdr>
    </w:div>
    <w:div w:id="509834728">
      <w:bodyDiv w:val="1"/>
      <w:marLeft w:val="0"/>
      <w:marRight w:val="0"/>
      <w:marTop w:val="0"/>
      <w:marBottom w:val="0"/>
      <w:divBdr>
        <w:top w:val="none" w:sz="0" w:space="0" w:color="auto"/>
        <w:left w:val="none" w:sz="0" w:space="0" w:color="auto"/>
        <w:bottom w:val="none" w:sz="0" w:space="0" w:color="auto"/>
        <w:right w:val="none" w:sz="0" w:space="0" w:color="auto"/>
      </w:divBdr>
    </w:div>
    <w:div w:id="534082697">
      <w:bodyDiv w:val="1"/>
      <w:marLeft w:val="0"/>
      <w:marRight w:val="0"/>
      <w:marTop w:val="0"/>
      <w:marBottom w:val="0"/>
      <w:divBdr>
        <w:top w:val="none" w:sz="0" w:space="0" w:color="auto"/>
        <w:left w:val="none" w:sz="0" w:space="0" w:color="auto"/>
        <w:bottom w:val="none" w:sz="0" w:space="0" w:color="auto"/>
        <w:right w:val="none" w:sz="0" w:space="0" w:color="auto"/>
      </w:divBdr>
    </w:div>
    <w:div w:id="548341629">
      <w:bodyDiv w:val="1"/>
      <w:marLeft w:val="0"/>
      <w:marRight w:val="0"/>
      <w:marTop w:val="0"/>
      <w:marBottom w:val="0"/>
      <w:divBdr>
        <w:top w:val="none" w:sz="0" w:space="0" w:color="auto"/>
        <w:left w:val="none" w:sz="0" w:space="0" w:color="auto"/>
        <w:bottom w:val="none" w:sz="0" w:space="0" w:color="auto"/>
        <w:right w:val="none" w:sz="0" w:space="0" w:color="auto"/>
      </w:divBdr>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574363915">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5130452">
      <w:bodyDiv w:val="1"/>
      <w:marLeft w:val="0"/>
      <w:marRight w:val="0"/>
      <w:marTop w:val="0"/>
      <w:marBottom w:val="0"/>
      <w:divBdr>
        <w:top w:val="none" w:sz="0" w:space="0" w:color="auto"/>
        <w:left w:val="none" w:sz="0" w:space="0" w:color="auto"/>
        <w:bottom w:val="none" w:sz="0" w:space="0" w:color="auto"/>
        <w:right w:val="none" w:sz="0" w:space="0" w:color="auto"/>
      </w:divBdr>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87878299">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23674227">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52624079">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84466363">
      <w:bodyDiv w:val="1"/>
      <w:marLeft w:val="0"/>
      <w:marRight w:val="0"/>
      <w:marTop w:val="0"/>
      <w:marBottom w:val="0"/>
      <w:divBdr>
        <w:top w:val="none" w:sz="0" w:space="0" w:color="auto"/>
        <w:left w:val="none" w:sz="0" w:space="0" w:color="auto"/>
        <w:bottom w:val="none" w:sz="0" w:space="0" w:color="auto"/>
        <w:right w:val="none" w:sz="0" w:space="0" w:color="auto"/>
      </w:divBdr>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30222297">
      <w:bodyDiv w:val="1"/>
      <w:marLeft w:val="0"/>
      <w:marRight w:val="0"/>
      <w:marTop w:val="0"/>
      <w:marBottom w:val="0"/>
      <w:divBdr>
        <w:top w:val="none" w:sz="0" w:space="0" w:color="auto"/>
        <w:left w:val="none" w:sz="0" w:space="0" w:color="auto"/>
        <w:bottom w:val="none" w:sz="0" w:space="0" w:color="auto"/>
        <w:right w:val="none" w:sz="0" w:space="0" w:color="auto"/>
      </w:divBdr>
    </w:div>
    <w:div w:id="835530683">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57156264">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30965763">
      <w:bodyDiv w:val="1"/>
      <w:marLeft w:val="0"/>
      <w:marRight w:val="0"/>
      <w:marTop w:val="0"/>
      <w:marBottom w:val="0"/>
      <w:divBdr>
        <w:top w:val="none" w:sz="0" w:space="0" w:color="auto"/>
        <w:left w:val="none" w:sz="0" w:space="0" w:color="auto"/>
        <w:bottom w:val="none" w:sz="0" w:space="0" w:color="auto"/>
        <w:right w:val="none" w:sz="0" w:space="0" w:color="auto"/>
      </w:divBdr>
    </w:div>
    <w:div w:id="934171244">
      <w:bodyDiv w:val="1"/>
      <w:marLeft w:val="0"/>
      <w:marRight w:val="0"/>
      <w:marTop w:val="0"/>
      <w:marBottom w:val="0"/>
      <w:divBdr>
        <w:top w:val="none" w:sz="0" w:space="0" w:color="auto"/>
        <w:left w:val="none" w:sz="0" w:space="0" w:color="auto"/>
        <w:bottom w:val="none" w:sz="0" w:space="0" w:color="auto"/>
        <w:right w:val="none" w:sz="0" w:space="0" w:color="auto"/>
      </w:divBdr>
    </w:div>
    <w:div w:id="945498134">
      <w:bodyDiv w:val="1"/>
      <w:marLeft w:val="0"/>
      <w:marRight w:val="0"/>
      <w:marTop w:val="0"/>
      <w:marBottom w:val="0"/>
      <w:divBdr>
        <w:top w:val="none" w:sz="0" w:space="0" w:color="auto"/>
        <w:left w:val="none" w:sz="0" w:space="0" w:color="auto"/>
        <w:bottom w:val="none" w:sz="0" w:space="0" w:color="auto"/>
        <w:right w:val="none" w:sz="0" w:space="0" w:color="auto"/>
      </w:divBdr>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1001469671">
      <w:bodyDiv w:val="1"/>
      <w:marLeft w:val="0"/>
      <w:marRight w:val="0"/>
      <w:marTop w:val="0"/>
      <w:marBottom w:val="0"/>
      <w:divBdr>
        <w:top w:val="none" w:sz="0" w:space="0" w:color="auto"/>
        <w:left w:val="none" w:sz="0" w:space="0" w:color="auto"/>
        <w:bottom w:val="none" w:sz="0" w:space="0" w:color="auto"/>
        <w:right w:val="none" w:sz="0" w:space="0" w:color="auto"/>
      </w:divBdr>
    </w:div>
    <w:div w:id="1016345229">
      <w:bodyDiv w:val="1"/>
      <w:marLeft w:val="0"/>
      <w:marRight w:val="0"/>
      <w:marTop w:val="0"/>
      <w:marBottom w:val="0"/>
      <w:divBdr>
        <w:top w:val="none" w:sz="0" w:space="0" w:color="auto"/>
        <w:left w:val="none" w:sz="0" w:space="0" w:color="auto"/>
        <w:bottom w:val="none" w:sz="0" w:space="0" w:color="auto"/>
        <w:right w:val="none" w:sz="0" w:space="0" w:color="auto"/>
      </w:divBdr>
    </w:div>
    <w:div w:id="1021785105">
      <w:bodyDiv w:val="1"/>
      <w:marLeft w:val="0"/>
      <w:marRight w:val="0"/>
      <w:marTop w:val="0"/>
      <w:marBottom w:val="0"/>
      <w:divBdr>
        <w:top w:val="none" w:sz="0" w:space="0" w:color="auto"/>
        <w:left w:val="none" w:sz="0" w:space="0" w:color="auto"/>
        <w:bottom w:val="none" w:sz="0" w:space="0" w:color="auto"/>
        <w:right w:val="none" w:sz="0" w:space="0" w:color="auto"/>
      </w:divBdr>
    </w:div>
    <w:div w:id="1027557358">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87384968">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098676314">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132483790">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45454558">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10791022">
      <w:bodyDiv w:val="1"/>
      <w:marLeft w:val="0"/>
      <w:marRight w:val="0"/>
      <w:marTop w:val="0"/>
      <w:marBottom w:val="0"/>
      <w:divBdr>
        <w:top w:val="none" w:sz="0" w:space="0" w:color="auto"/>
        <w:left w:val="none" w:sz="0" w:space="0" w:color="auto"/>
        <w:bottom w:val="none" w:sz="0" w:space="0" w:color="auto"/>
        <w:right w:val="none" w:sz="0" w:space="0" w:color="auto"/>
      </w:divBdr>
    </w:div>
    <w:div w:id="1314725179">
      <w:bodyDiv w:val="1"/>
      <w:marLeft w:val="0"/>
      <w:marRight w:val="0"/>
      <w:marTop w:val="0"/>
      <w:marBottom w:val="0"/>
      <w:divBdr>
        <w:top w:val="none" w:sz="0" w:space="0" w:color="auto"/>
        <w:left w:val="none" w:sz="0" w:space="0" w:color="auto"/>
        <w:bottom w:val="none" w:sz="0" w:space="0" w:color="auto"/>
        <w:right w:val="none" w:sz="0" w:space="0" w:color="auto"/>
      </w:divBdr>
    </w:div>
    <w:div w:id="131984158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33945347">
      <w:bodyDiv w:val="1"/>
      <w:marLeft w:val="0"/>
      <w:marRight w:val="0"/>
      <w:marTop w:val="0"/>
      <w:marBottom w:val="0"/>
      <w:divBdr>
        <w:top w:val="none" w:sz="0" w:space="0" w:color="auto"/>
        <w:left w:val="none" w:sz="0" w:space="0" w:color="auto"/>
        <w:bottom w:val="none" w:sz="0" w:space="0" w:color="auto"/>
        <w:right w:val="none" w:sz="0" w:space="0" w:color="auto"/>
      </w:divBdr>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14618990">
      <w:bodyDiv w:val="1"/>
      <w:marLeft w:val="0"/>
      <w:marRight w:val="0"/>
      <w:marTop w:val="0"/>
      <w:marBottom w:val="0"/>
      <w:divBdr>
        <w:top w:val="none" w:sz="0" w:space="0" w:color="auto"/>
        <w:left w:val="none" w:sz="0" w:space="0" w:color="auto"/>
        <w:bottom w:val="none" w:sz="0" w:space="0" w:color="auto"/>
        <w:right w:val="none" w:sz="0" w:space="0" w:color="auto"/>
      </w:divBdr>
    </w:div>
    <w:div w:id="1434128473">
      <w:bodyDiv w:val="1"/>
      <w:marLeft w:val="0"/>
      <w:marRight w:val="0"/>
      <w:marTop w:val="0"/>
      <w:marBottom w:val="0"/>
      <w:divBdr>
        <w:top w:val="none" w:sz="0" w:space="0" w:color="auto"/>
        <w:left w:val="none" w:sz="0" w:space="0" w:color="auto"/>
        <w:bottom w:val="none" w:sz="0" w:space="0" w:color="auto"/>
        <w:right w:val="none" w:sz="0" w:space="0" w:color="auto"/>
      </w:divBdr>
    </w:div>
    <w:div w:id="1437598384">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610964065">
      <w:bodyDiv w:val="1"/>
      <w:marLeft w:val="0"/>
      <w:marRight w:val="0"/>
      <w:marTop w:val="0"/>
      <w:marBottom w:val="0"/>
      <w:divBdr>
        <w:top w:val="none" w:sz="0" w:space="0" w:color="auto"/>
        <w:left w:val="none" w:sz="0" w:space="0" w:color="auto"/>
        <w:bottom w:val="none" w:sz="0" w:space="0" w:color="auto"/>
        <w:right w:val="none" w:sz="0" w:space="0" w:color="auto"/>
      </w:divBdr>
    </w:div>
    <w:div w:id="161297560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63705137">
      <w:bodyDiv w:val="1"/>
      <w:marLeft w:val="0"/>
      <w:marRight w:val="0"/>
      <w:marTop w:val="0"/>
      <w:marBottom w:val="0"/>
      <w:divBdr>
        <w:top w:val="none" w:sz="0" w:space="0" w:color="auto"/>
        <w:left w:val="none" w:sz="0" w:space="0" w:color="auto"/>
        <w:bottom w:val="none" w:sz="0" w:space="0" w:color="auto"/>
        <w:right w:val="none" w:sz="0" w:space="0" w:color="auto"/>
      </w:divBdr>
    </w:div>
    <w:div w:id="1666785731">
      <w:bodyDiv w:val="1"/>
      <w:marLeft w:val="0"/>
      <w:marRight w:val="0"/>
      <w:marTop w:val="0"/>
      <w:marBottom w:val="0"/>
      <w:divBdr>
        <w:top w:val="none" w:sz="0" w:space="0" w:color="auto"/>
        <w:left w:val="none" w:sz="0" w:space="0" w:color="auto"/>
        <w:bottom w:val="none" w:sz="0" w:space="0" w:color="auto"/>
        <w:right w:val="none" w:sz="0" w:space="0" w:color="auto"/>
      </w:divBdr>
    </w:div>
    <w:div w:id="1674995007">
      <w:bodyDiv w:val="1"/>
      <w:marLeft w:val="0"/>
      <w:marRight w:val="0"/>
      <w:marTop w:val="0"/>
      <w:marBottom w:val="0"/>
      <w:divBdr>
        <w:top w:val="none" w:sz="0" w:space="0" w:color="auto"/>
        <w:left w:val="none" w:sz="0" w:space="0" w:color="auto"/>
        <w:bottom w:val="none" w:sz="0" w:space="0" w:color="auto"/>
        <w:right w:val="none" w:sz="0" w:space="0" w:color="auto"/>
      </w:divBdr>
    </w:div>
    <w:div w:id="1680308826">
      <w:bodyDiv w:val="1"/>
      <w:marLeft w:val="0"/>
      <w:marRight w:val="0"/>
      <w:marTop w:val="0"/>
      <w:marBottom w:val="0"/>
      <w:divBdr>
        <w:top w:val="none" w:sz="0" w:space="0" w:color="auto"/>
        <w:left w:val="none" w:sz="0" w:space="0" w:color="auto"/>
        <w:bottom w:val="none" w:sz="0" w:space="0" w:color="auto"/>
        <w:right w:val="none" w:sz="0" w:space="0" w:color="auto"/>
      </w:divBdr>
    </w:div>
    <w:div w:id="1689022600">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09985138">
      <w:bodyDiv w:val="1"/>
      <w:marLeft w:val="0"/>
      <w:marRight w:val="0"/>
      <w:marTop w:val="0"/>
      <w:marBottom w:val="0"/>
      <w:divBdr>
        <w:top w:val="none" w:sz="0" w:space="0" w:color="auto"/>
        <w:left w:val="none" w:sz="0" w:space="0" w:color="auto"/>
        <w:bottom w:val="none" w:sz="0" w:space="0" w:color="auto"/>
        <w:right w:val="none" w:sz="0" w:space="0" w:color="auto"/>
      </w:divBdr>
    </w:div>
    <w:div w:id="1797218871">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03885245">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42819198">
      <w:bodyDiv w:val="1"/>
      <w:marLeft w:val="0"/>
      <w:marRight w:val="0"/>
      <w:marTop w:val="0"/>
      <w:marBottom w:val="0"/>
      <w:divBdr>
        <w:top w:val="none" w:sz="0" w:space="0" w:color="auto"/>
        <w:left w:val="none" w:sz="0" w:space="0" w:color="auto"/>
        <w:bottom w:val="none" w:sz="0" w:space="0" w:color="auto"/>
        <w:right w:val="none" w:sz="0" w:space="0" w:color="auto"/>
      </w:divBdr>
    </w:div>
    <w:div w:id="1877234961">
      <w:bodyDiv w:val="1"/>
      <w:marLeft w:val="0"/>
      <w:marRight w:val="0"/>
      <w:marTop w:val="0"/>
      <w:marBottom w:val="0"/>
      <w:divBdr>
        <w:top w:val="none" w:sz="0" w:space="0" w:color="auto"/>
        <w:left w:val="none" w:sz="0" w:space="0" w:color="auto"/>
        <w:bottom w:val="none" w:sz="0" w:space="0" w:color="auto"/>
        <w:right w:val="none" w:sz="0" w:space="0" w:color="auto"/>
      </w:divBdr>
    </w:div>
    <w:div w:id="1894658982">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43605207">
      <w:bodyDiv w:val="1"/>
      <w:marLeft w:val="0"/>
      <w:marRight w:val="0"/>
      <w:marTop w:val="0"/>
      <w:marBottom w:val="0"/>
      <w:divBdr>
        <w:top w:val="none" w:sz="0" w:space="0" w:color="auto"/>
        <w:left w:val="none" w:sz="0" w:space="0" w:color="auto"/>
        <w:bottom w:val="none" w:sz="0" w:space="0" w:color="auto"/>
        <w:right w:val="none" w:sz="0" w:space="0" w:color="auto"/>
      </w:divBdr>
    </w:div>
    <w:div w:id="1943757096">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1971788643">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37064425">
      <w:bodyDiv w:val="1"/>
      <w:marLeft w:val="0"/>
      <w:marRight w:val="0"/>
      <w:marTop w:val="0"/>
      <w:marBottom w:val="0"/>
      <w:divBdr>
        <w:top w:val="none" w:sz="0" w:space="0" w:color="auto"/>
        <w:left w:val="none" w:sz="0" w:space="0" w:color="auto"/>
        <w:bottom w:val="none" w:sz="0" w:space="0" w:color="auto"/>
        <w:right w:val="none" w:sz="0" w:space="0" w:color="auto"/>
      </w:divBdr>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3.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4.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6.xml><?xml version="1.0" encoding="utf-8"?>
<ds:datastoreItem xmlns:ds="http://schemas.openxmlformats.org/officeDocument/2006/customXml" ds:itemID="{54BE6DBB-AB09-47B2-B7D2-76D7B40C43F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4</Pages>
  <Words>1583</Words>
  <Characters>9028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10590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4</cp:revision>
  <dcterms:created xsi:type="dcterms:W3CDTF">2025-05-08T14:22:00Z</dcterms:created>
  <dcterms:modified xsi:type="dcterms:W3CDTF">2025-05-09T08:59:00Z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